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D08" w:rsidRPr="00E53D08" w:rsidRDefault="00E53D08" w:rsidP="00E53D08">
      <w:pPr>
        <w:widowControl w:val="0"/>
        <w:shd w:val="clear" w:color="auto" w:fill="FFFFFF"/>
        <w:autoSpaceDE w:val="0"/>
        <w:autoSpaceDN w:val="0"/>
        <w:jc w:val="center"/>
        <w:outlineLvl w:val="0"/>
        <w:rPr>
          <w:b/>
          <w:bCs/>
          <w:iCs/>
          <w:sz w:val="27"/>
          <w:szCs w:val="27"/>
          <w:lang w:val="pt-BR"/>
        </w:rPr>
      </w:pPr>
      <w:r w:rsidRPr="00E53D08">
        <w:rPr>
          <w:b/>
          <w:bCs/>
          <w:iCs/>
          <w:sz w:val="27"/>
          <w:szCs w:val="27"/>
          <w:lang w:val="pt-BR"/>
        </w:rPr>
        <w:t xml:space="preserve">QUY TRÌNH </w:t>
      </w:r>
    </w:p>
    <w:p w:rsidR="007462A5" w:rsidRPr="00E53D08" w:rsidRDefault="007462A5" w:rsidP="00E53D08">
      <w:pPr>
        <w:widowControl w:val="0"/>
        <w:shd w:val="clear" w:color="auto" w:fill="FFFFFF"/>
        <w:autoSpaceDE w:val="0"/>
        <w:autoSpaceDN w:val="0"/>
        <w:jc w:val="center"/>
        <w:outlineLvl w:val="0"/>
        <w:rPr>
          <w:b/>
          <w:bCs/>
          <w:iCs/>
          <w:sz w:val="27"/>
          <w:szCs w:val="27"/>
          <w:lang w:val="pt-BR"/>
        </w:rPr>
      </w:pPr>
      <w:r w:rsidRPr="00E53D08">
        <w:rPr>
          <w:b/>
          <w:bCs/>
          <w:iCs/>
          <w:sz w:val="27"/>
          <w:szCs w:val="27"/>
          <w:lang w:val="pt-BR"/>
        </w:rPr>
        <w:t>Kỹ thuật trồng, chăm sóc cây bí đỏ</w:t>
      </w:r>
      <w:r w:rsidR="00E53D08" w:rsidRPr="00E53D08">
        <w:rPr>
          <w:b/>
          <w:bCs/>
          <w:iCs/>
          <w:sz w:val="27"/>
          <w:szCs w:val="27"/>
          <w:lang w:val="pt-BR"/>
        </w:rPr>
        <w:t xml:space="preserve"> </w:t>
      </w:r>
      <w:r w:rsidRPr="00E53D08">
        <w:rPr>
          <w:b/>
          <w:bCs/>
          <w:iCs/>
          <w:sz w:val="27"/>
          <w:szCs w:val="27"/>
          <w:lang w:val="pt-BR"/>
        </w:rPr>
        <w:t>trên địa bàn tỉnh Lâm Đồng</w:t>
      </w:r>
    </w:p>
    <w:p w:rsidR="00E53D08" w:rsidRPr="00E53D08" w:rsidRDefault="00E53D08" w:rsidP="00E53D08">
      <w:pPr>
        <w:ind w:firstLine="561"/>
        <w:jc w:val="center"/>
        <w:rPr>
          <w:i/>
          <w:sz w:val="27"/>
          <w:szCs w:val="27"/>
        </w:rPr>
      </w:pPr>
      <w:r w:rsidRPr="00E53D08">
        <w:rPr>
          <w:i/>
          <w:sz w:val="27"/>
          <w:szCs w:val="27"/>
        </w:rPr>
        <w:t>(Ban hành kèm Quyết định số        /QĐ-UBND, ngày        /      /2025</w:t>
      </w:r>
    </w:p>
    <w:p w:rsidR="00E53D08" w:rsidRPr="00E53D08" w:rsidRDefault="00E53D08" w:rsidP="00E53D08">
      <w:pPr>
        <w:ind w:firstLine="567"/>
        <w:jc w:val="center"/>
        <w:rPr>
          <w:i/>
          <w:sz w:val="27"/>
          <w:szCs w:val="27"/>
        </w:rPr>
      </w:pPr>
      <w:r w:rsidRPr="00E53D08">
        <w:rPr>
          <w:i/>
          <w:sz w:val="27"/>
          <w:szCs w:val="27"/>
        </w:rPr>
        <w:t>của UBND tỉnh Lâm Đồng)</w:t>
      </w:r>
    </w:p>
    <w:p w:rsidR="00E53D08" w:rsidRPr="00E53D08" w:rsidRDefault="00E53D08" w:rsidP="00E53D08">
      <w:pPr>
        <w:spacing w:before="120"/>
        <w:ind w:firstLine="567"/>
        <w:jc w:val="center"/>
        <w:rPr>
          <w:rFonts w:eastAsiaTheme="minorHAnsi"/>
          <w:b/>
          <w:bCs/>
          <w:sz w:val="27"/>
          <w:szCs w:val="27"/>
        </w:rPr>
      </w:pPr>
    </w:p>
    <w:p w:rsidR="007462A5" w:rsidRPr="00E53D08" w:rsidRDefault="007462A5" w:rsidP="00E53D08">
      <w:pPr>
        <w:spacing w:before="120"/>
        <w:jc w:val="center"/>
        <w:rPr>
          <w:sz w:val="27"/>
          <w:szCs w:val="27"/>
        </w:rPr>
      </w:pPr>
    </w:p>
    <w:p w:rsidR="007462A5" w:rsidRPr="00E53D08" w:rsidRDefault="007462A5" w:rsidP="00E53D08">
      <w:pPr>
        <w:spacing w:before="120"/>
        <w:ind w:firstLine="567"/>
        <w:jc w:val="both"/>
        <w:rPr>
          <w:b/>
          <w:bCs/>
          <w:sz w:val="27"/>
          <w:szCs w:val="27"/>
        </w:rPr>
      </w:pPr>
      <w:r w:rsidRPr="00E53D08">
        <w:rPr>
          <w:b/>
          <w:bCs/>
          <w:sz w:val="27"/>
          <w:szCs w:val="27"/>
        </w:rPr>
        <w:t xml:space="preserve">I. Yêu cầu sinh thái, điều kiện ngoại cảnh </w:t>
      </w:r>
    </w:p>
    <w:p w:rsidR="000E0365" w:rsidRPr="00E53D08" w:rsidRDefault="007462A5" w:rsidP="00E53D08">
      <w:pPr>
        <w:spacing w:before="120"/>
        <w:ind w:firstLine="567"/>
        <w:jc w:val="both"/>
        <w:rPr>
          <w:b/>
          <w:sz w:val="27"/>
          <w:szCs w:val="27"/>
        </w:rPr>
      </w:pPr>
      <w:r w:rsidRPr="00E53D08">
        <w:rPr>
          <w:b/>
          <w:bCs/>
          <w:sz w:val="27"/>
          <w:szCs w:val="27"/>
        </w:rPr>
        <w:t xml:space="preserve">1. </w:t>
      </w:r>
      <w:r w:rsidRPr="00E53D08">
        <w:rPr>
          <w:b/>
          <w:sz w:val="27"/>
          <w:szCs w:val="27"/>
        </w:rPr>
        <w:t xml:space="preserve">Nhiệt độ, ẩm độ </w:t>
      </w:r>
    </w:p>
    <w:p w:rsidR="000E0365" w:rsidRPr="00E53D08" w:rsidRDefault="000E0365" w:rsidP="00E53D08">
      <w:pPr>
        <w:spacing w:before="120"/>
        <w:ind w:firstLine="567"/>
        <w:jc w:val="both"/>
        <w:rPr>
          <w:spacing w:val="2"/>
          <w:sz w:val="27"/>
          <w:szCs w:val="27"/>
          <w:shd w:val="clear" w:color="auto" w:fill="FFFFFF"/>
        </w:rPr>
      </w:pPr>
      <w:r w:rsidRPr="00E53D08">
        <w:rPr>
          <w:spacing w:val="2"/>
          <w:sz w:val="27"/>
          <w:szCs w:val="27"/>
          <w:shd w:val="clear" w:color="auto" w:fill="FFFFFF"/>
        </w:rPr>
        <w:t>- Bí đỏ thích hợp với khí hậu nhiệt đới và á nhiệt đới, ưa nhiệt độ từ 20-30°C. Nhiệt độ dưới 15°C làm chậm sự phát triển, còn trên 35°C dễ gây rụng hoa và đậu trái kém.</w:t>
      </w:r>
    </w:p>
    <w:p w:rsidR="000E0365" w:rsidRPr="00E53D08" w:rsidRDefault="007462A5" w:rsidP="00E53D08">
      <w:pPr>
        <w:spacing w:before="120"/>
        <w:ind w:firstLine="567"/>
        <w:jc w:val="both"/>
        <w:rPr>
          <w:spacing w:val="2"/>
          <w:sz w:val="27"/>
          <w:szCs w:val="27"/>
          <w:shd w:val="clear" w:color="auto" w:fill="FFFFFF"/>
        </w:rPr>
      </w:pPr>
      <w:r w:rsidRPr="00E53D08">
        <w:rPr>
          <w:bCs/>
          <w:sz w:val="27"/>
          <w:szCs w:val="27"/>
        </w:rPr>
        <w:t xml:space="preserve">- Ẩm độ: </w:t>
      </w:r>
      <w:r w:rsidR="000E0365" w:rsidRPr="00E53D08">
        <w:rPr>
          <w:spacing w:val="2"/>
          <w:sz w:val="27"/>
          <w:szCs w:val="27"/>
          <w:shd w:val="clear" w:color="auto" w:fill="FFFFFF"/>
        </w:rPr>
        <w:t>Cây bí đỏ có khả năng chịu hạn tốt, nhưng lại rất dễ bị ảnh hưởng khi đất ngập úng. Cần tưới nước đều đặn, nhất là ở giai đoạn ra hoa, đậu trái và nuôi quả.</w:t>
      </w:r>
    </w:p>
    <w:p w:rsidR="007462A5" w:rsidRPr="00E53D08" w:rsidRDefault="000E0365" w:rsidP="00E53D08">
      <w:pPr>
        <w:spacing w:before="120"/>
        <w:ind w:firstLine="567"/>
        <w:jc w:val="both"/>
        <w:rPr>
          <w:b/>
          <w:sz w:val="27"/>
          <w:szCs w:val="27"/>
        </w:rPr>
      </w:pPr>
      <w:r w:rsidRPr="00E53D08">
        <w:rPr>
          <w:b/>
          <w:sz w:val="27"/>
          <w:szCs w:val="27"/>
        </w:rPr>
        <w:t>2</w:t>
      </w:r>
      <w:r w:rsidR="007462A5" w:rsidRPr="00E53D08">
        <w:rPr>
          <w:b/>
          <w:sz w:val="27"/>
          <w:szCs w:val="27"/>
        </w:rPr>
        <w:t>. Ánh sáng</w:t>
      </w:r>
    </w:p>
    <w:p w:rsidR="000E0365" w:rsidRPr="00E53D08" w:rsidRDefault="000E0365" w:rsidP="00E53D08">
      <w:pPr>
        <w:shd w:val="clear" w:color="auto" w:fill="FFFFFF"/>
        <w:spacing w:before="120"/>
        <w:ind w:firstLine="567"/>
        <w:jc w:val="both"/>
        <w:rPr>
          <w:spacing w:val="2"/>
          <w:sz w:val="27"/>
          <w:szCs w:val="27"/>
          <w:shd w:val="clear" w:color="auto" w:fill="FFFFFF"/>
        </w:rPr>
      </w:pPr>
      <w:r w:rsidRPr="00E53D08">
        <w:rPr>
          <w:spacing w:val="2"/>
          <w:sz w:val="27"/>
          <w:szCs w:val="27"/>
          <w:shd w:val="clear" w:color="auto" w:fill="FFFFFF"/>
        </w:rPr>
        <w:t>Cây bí đỏ ưa nắng, cần ánh sáng trực tiếp từ 6-8 giờ mỗi ngày để quang hợp mạnh và tích lũy dinh dưỡng.</w:t>
      </w:r>
    </w:p>
    <w:p w:rsidR="007462A5" w:rsidRPr="00E53D08" w:rsidRDefault="000E0365" w:rsidP="00E53D08">
      <w:pPr>
        <w:shd w:val="clear" w:color="auto" w:fill="FFFFFF"/>
        <w:spacing w:before="120"/>
        <w:ind w:firstLine="567"/>
        <w:jc w:val="both"/>
        <w:rPr>
          <w:b/>
          <w:sz w:val="27"/>
          <w:szCs w:val="27"/>
        </w:rPr>
      </w:pPr>
      <w:r w:rsidRPr="00E53D08">
        <w:rPr>
          <w:b/>
          <w:sz w:val="27"/>
          <w:szCs w:val="27"/>
        </w:rPr>
        <w:t>3</w:t>
      </w:r>
      <w:r w:rsidR="007462A5" w:rsidRPr="00E53D08">
        <w:rPr>
          <w:b/>
          <w:sz w:val="27"/>
          <w:szCs w:val="27"/>
        </w:rPr>
        <w:t>. Đất đai</w:t>
      </w:r>
    </w:p>
    <w:p w:rsidR="007462A5" w:rsidRPr="00E53D08" w:rsidRDefault="000E0365" w:rsidP="00E53D08">
      <w:pPr>
        <w:shd w:val="clear" w:color="auto" w:fill="FFFFFF"/>
        <w:spacing w:before="120"/>
        <w:ind w:firstLine="567"/>
        <w:jc w:val="both"/>
        <w:rPr>
          <w:sz w:val="27"/>
          <w:szCs w:val="27"/>
        </w:rPr>
      </w:pPr>
      <w:r w:rsidRPr="00E53D08">
        <w:rPr>
          <w:sz w:val="27"/>
          <w:szCs w:val="27"/>
          <w:shd w:val="clear" w:color="auto" w:fill="FFFFFF"/>
        </w:rPr>
        <w:t>Đất trồng phù hợp với cây bí đỏ là đất thịt nhẹ, đất phù sa, hoặc đất pha cát</w:t>
      </w:r>
      <w:r w:rsidR="007462A5" w:rsidRPr="00E53D08">
        <w:rPr>
          <w:sz w:val="27"/>
          <w:szCs w:val="27"/>
        </w:rPr>
        <w:t>, độ pH 6,0 - 6,5.</w:t>
      </w:r>
    </w:p>
    <w:p w:rsidR="007462A5" w:rsidRPr="00E53D08" w:rsidRDefault="007462A5" w:rsidP="00E53D08">
      <w:pPr>
        <w:shd w:val="clear" w:color="auto" w:fill="FFFFFF"/>
        <w:spacing w:before="120"/>
        <w:ind w:firstLine="567"/>
        <w:jc w:val="both"/>
        <w:rPr>
          <w:b/>
          <w:sz w:val="27"/>
          <w:szCs w:val="27"/>
        </w:rPr>
      </w:pPr>
      <w:r w:rsidRPr="00E53D08">
        <w:rPr>
          <w:b/>
          <w:sz w:val="27"/>
          <w:szCs w:val="27"/>
        </w:rPr>
        <w:t>II. Kỹ thuật trồng và chăm sóc</w:t>
      </w:r>
    </w:p>
    <w:p w:rsidR="007462A5" w:rsidRPr="00E53D08" w:rsidRDefault="007462A5" w:rsidP="00E53D08">
      <w:pPr>
        <w:spacing w:before="120"/>
        <w:ind w:firstLine="567"/>
        <w:jc w:val="both"/>
        <w:rPr>
          <w:b/>
          <w:bCs/>
          <w:sz w:val="27"/>
          <w:szCs w:val="27"/>
        </w:rPr>
      </w:pPr>
      <w:r w:rsidRPr="00E53D08">
        <w:rPr>
          <w:b/>
          <w:bCs/>
          <w:sz w:val="27"/>
          <w:szCs w:val="27"/>
        </w:rPr>
        <w:t>1. Giống và tiêu chuẩn cây giống</w:t>
      </w:r>
    </w:p>
    <w:p w:rsidR="007462A5" w:rsidRPr="00E53D08" w:rsidRDefault="004223F7" w:rsidP="00E53D08">
      <w:pPr>
        <w:spacing w:before="120"/>
        <w:jc w:val="both"/>
        <w:rPr>
          <w:b/>
          <w:sz w:val="27"/>
          <w:szCs w:val="27"/>
        </w:rPr>
      </w:pPr>
      <w:r w:rsidRPr="00E53D08">
        <w:rPr>
          <w:b/>
          <w:bCs/>
          <w:sz w:val="27"/>
          <w:szCs w:val="27"/>
        </w:rPr>
        <w:t xml:space="preserve">         </w:t>
      </w:r>
      <w:r w:rsidR="007462A5" w:rsidRPr="00E53D08">
        <w:rPr>
          <w:b/>
          <w:bCs/>
          <w:sz w:val="27"/>
          <w:szCs w:val="27"/>
        </w:rPr>
        <w:t xml:space="preserve">1.1. Giống: </w:t>
      </w:r>
      <w:r w:rsidR="007462A5" w:rsidRPr="00E53D08">
        <w:rPr>
          <w:bCs/>
          <w:sz w:val="27"/>
          <w:szCs w:val="27"/>
        </w:rPr>
        <w:t>Giốn</w:t>
      </w:r>
      <w:r w:rsidR="00E734F1" w:rsidRPr="00E53D08">
        <w:rPr>
          <w:bCs/>
          <w:sz w:val="27"/>
          <w:szCs w:val="27"/>
        </w:rPr>
        <w:t>g bí đỏ hồ lô, bí đỏ Super Dream 63, bí đỏ Super Dream</w:t>
      </w:r>
      <w:r w:rsidR="007462A5" w:rsidRPr="00E53D08">
        <w:rPr>
          <w:bCs/>
          <w:sz w:val="27"/>
          <w:szCs w:val="27"/>
        </w:rPr>
        <w:t xml:space="preserve"> 59, bí đỏ Suprema, bí đỏ Bivi 03, bí đỏ da cóc, bí đỏ Nhật, bí đỏ lai F</w:t>
      </w:r>
      <w:proofErr w:type="gramStart"/>
      <w:r w:rsidR="007462A5" w:rsidRPr="00E53D08">
        <w:rPr>
          <w:bCs/>
          <w:sz w:val="27"/>
          <w:szCs w:val="27"/>
        </w:rPr>
        <w:t>1,…</w:t>
      </w:r>
      <w:proofErr w:type="gramEnd"/>
    </w:p>
    <w:p w:rsidR="007462A5" w:rsidRPr="00E53D08" w:rsidRDefault="004223F7" w:rsidP="00E53D08">
      <w:pPr>
        <w:spacing w:before="120"/>
        <w:jc w:val="both"/>
        <w:rPr>
          <w:b/>
          <w:bCs/>
          <w:sz w:val="27"/>
          <w:szCs w:val="27"/>
        </w:rPr>
      </w:pPr>
      <w:r w:rsidRPr="00E53D08">
        <w:rPr>
          <w:b/>
          <w:bCs/>
          <w:sz w:val="27"/>
          <w:szCs w:val="27"/>
        </w:rPr>
        <w:t xml:space="preserve">         </w:t>
      </w:r>
      <w:r w:rsidR="00FE6F9A" w:rsidRPr="00E53D08">
        <w:rPr>
          <w:b/>
          <w:bCs/>
          <w:sz w:val="27"/>
          <w:szCs w:val="27"/>
        </w:rPr>
        <w:t>1.2. Tiêu chuẩn hạt</w:t>
      </w:r>
      <w:r w:rsidR="007462A5" w:rsidRPr="00E53D08">
        <w:rPr>
          <w:b/>
          <w:bCs/>
          <w:sz w:val="27"/>
          <w:szCs w:val="27"/>
        </w:rPr>
        <w:t xml:space="preserve"> giống</w:t>
      </w:r>
      <w:r w:rsidR="00FE6F9A" w:rsidRPr="00E53D08">
        <w:rPr>
          <w:b/>
          <w:bCs/>
          <w:sz w:val="27"/>
          <w:szCs w:val="27"/>
        </w:rPr>
        <w:t>:</w:t>
      </w:r>
    </w:p>
    <w:p w:rsidR="00FE6F9A" w:rsidRPr="00E53D08" w:rsidRDefault="00FE6F9A" w:rsidP="00E53D08">
      <w:pPr>
        <w:spacing w:before="120"/>
        <w:ind w:firstLine="720"/>
        <w:jc w:val="both"/>
        <w:rPr>
          <w:bCs/>
          <w:sz w:val="27"/>
          <w:szCs w:val="27"/>
        </w:rPr>
      </w:pPr>
      <w:r w:rsidRPr="00E53D08">
        <w:rPr>
          <w:sz w:val="27"/>
          <w:szCs w:val="27"/>
          <w:shd w:val="clear" w:color="auto" w:fill="FFFFFF"/>
        </w:rPr>
        <w:t xml:space="preserve">Tiêu chuẩn hạt giống bí đỏ khi trồng không bị nhiễm sâu bệnh, có nguồn gốc rõ ràng, </w:t>
      </w:r>
      <w:r w:rsidR="00E734F1" w:rsidRPr="00E53D08">
        <w:rPr>
          <w:bCs/>
          <w:sz w:val="27"/>
          <w:szCs w:val="27"/>
        </w:rPr>
        <w:t>tỷ lệ nả</w:t>
      </w:r>
      <w:r w:rsidRPr="00E53D08">
        <w:rPr>
          <w:bCs/>
          <w:sz w:val="27"/>
          <w:szCs w:val="27"/>
        </w:rPr>
        <w:t>y mầm cao &gt; 90% và không lẫn tạp, hạt cỏ dại.</w:t>
      </w:r>
    </w:p>
    <w:p w:rsidR="007462A5" w:rsidRPr="00E53D08" w:rsidRDefault="00C818C5" w:rsidP="00E53D08">
      <w:pPr>
        <w:shd w:val="clear" w:color="auto" w:fill="FFFFFF"/>
        <w:spacing w:before="120"/>
        <w:ind w:firstLine="567"/>
        <w:jc w:val="both"/>
        <w:rPr>
          <w:b/>
          <w:sz w:val="27"/>
          <w:szCs w:val="27"/>
        </w:rPr>
      </w:pPr>
      <w:r w:rsidRPr="00E53D08">
        <w:rPr>
          <w:b/>
          <w:sz w:val="27"/>
          <w:szCs w:val="27"/>
        </w:rPr>
        <w:t xml:space="preserve"> </w:t>
      </w:r>
      <w:r w:rsidR="007462A5" w:rsidRPr="00E53D08">
        <w:rPr>
          <w:b/>
          <w:sz w:val="27"/>
          <w:szCs w:val="27"/>
        </w:rPr>
        <w:t>2. Kỹ thuật trồng và chăm sóc</w:t>
      </w:r>
    </w:p>
    <w:p w:rsidR="007462A5" w:rsidRPr="00E53D08" w:rsidRDefault="007462A5" w:rsidP="00E53D08">
      <w:pPr>
        <w:spacing w:before="120"/>
        <w:ind w:firstLine="851"/>
        <w:jc w:val="both"/>
        <w:rPr>
          <w:b/>
          <w:sz w:val="27"/>
          <w:szCs w:val="27"/>
        </w:rPr>
      </w:pPr>
      <w:r w:rsidRPr="00E53D08">
        <w:rPr>
          <w:b/>
          <w:sz w:val="27"/>
          <w:szCs w:val="27"/>
        </w:rPr>
        <w:t>2.1. Thời vụ trồng</w:t>
      </w:r>
      <w:r w:rsidR="00C818C5" w:rsidRPr="00E53D08">
        <w:rPr>
          <w:b/>
          <w:sz w:val="27"/>
          <w:szCs w:val="27"/>
        </w:rPr>
        <w:t>:</w:t>
      </w:r>
    </w:p>
    <w:p w:rsidR="00AE35AB" w:rsidRPr="00E53D08" w:rsidRDefault="007462A5" w:rsidP="00E53D08">
      <w:pPr>
        <w:spacing w:before="120"/>
        <w:ind w:firstLine="851"/>
        <w:jc w:val="both"/>
        <w:rPr>
          <w:sz w:val="27"/>
          <w:szCs w:val="27"/>
        </w:rPr>
      </w:pPr>
      <w:r w:rsidRPr="00E53D08">
        <w:rPr>
          <w:sz w:val="27"/>
          <w:szCs w:val="27"/>
        </w:rPr>
        <w:t xml:space="preserve">- Vụ Đông Xuân: Gieo hạt tháng 11 - 12, thu hoạch tháng 3 </w:t>
      </w:r>
      <w:r w:rsidR="00AE35AB" w:rsidRPr="00E53D08">
        <w:rPr>
          <w:sz w:val="27"/>
          <w:szCs w:val="27"/>
        </w:rPr>
        <w:t>–</w:t>
      </w:r>
      <w:r w:rsidRPr="00E53D08">
        <w:rPr>
          <w:sz w:val="27"/>
          <w:szCs w:val="27"/>
        </w:rPr>
        <w:t xml:space="preserve"> 4</w:t>
      </w:r>
      <w:r w:rsidR="00AE35AB" w:rsidRPr="00E53D08">
        <w:rPr>
          <w:sz w:val="27"/>
          <w:szCs w:val="27"/>
        </w:rPr>
        <w:t>.</w:t>
      </w:r>
      <w:r w:rsidRPr="00E53D08">
        <w:rPr>
          <w:sz w:val="27"/>
          <w:szCs w:val="27"/>
        </w:rPr>
        <w:t xml:space="preserve"> </w:t>
      </w:r>
    </w:p>
    <w:p w:rsidR="00AE35AB" w:rsidRPr="00E53D08" w:rsidRDefault="007462A5" w:rsidP="00E53D08">
      <w:pPr>
        <w:spacing w:before="120"/>
        <w:ind w:firstLine="851"/>
        <w:jc w:val="both"/>
        <w:rPr>
          <w:sz w:val="27"/>
          <w:szCs w:val="27"/>
        </w:rPr>
      </w:pPr>
      <w:r w:rsidRPr="00E53D08">
        <w:rPr>
          <w:sz w:val="27"/>
          <w:szCs w:val="27"/>
        </w:rPr>
        <w:t xml:space="preserve">- Vụ Mùa: </w:t>
      </w:r>
      <w:r w:rsidR="00AE35AB" w:rsidRPr="00E53D08">
        <w:rPr>
          <w:sz w:val="27"/>
          <w:szCs w:val="27"/>
        </w:rPr>
        <w:t>Gieo hạt t</w:t>
      </w:r>
      <w:r w:rsidRPr="00E53D08">
        <w:rPr>
          <w:sz w:val="27"/>
          <w:szCs w:val="27"/>
        </w:rPr>
        <w:t xml:space="preserve">háng 5 - 6, thu hoạch tháng 9 </w:t>
      </w:r>
      <w:r w:rsidR="00C818C5" w:rsidRPr="00E53D08">
        <w:rPr>
          <w:sz w:val="27"/>
          <w:szCs w:val="27"/>
        </w:rPr>
        <w:t>–</w:t>
      </w:r>
      <w:r w:rsidRPr="00E53D08">
        <w:rPr>
          <w:sz w:val="27"/>
          <w:szCs w:val="27"/>
        </w:rPr>
        <w:t xml:space="preserve"> 10</w:t>
      </w:r>
      <w:r w:rsidR="00AE35AB" w:rsidRPr="00E53D08">
        <w:rPr>
          <w:sz w:val="27"/>
          <w:szCs w:val="27"/>
        </w:rPr>
        <w:t>.</w:t>
      </w:r>
    </w:p>
    <w:p w:rsidR="007462A5" w:rsidRPr="00E53D08" w:rsidRDefault="007462A5" w:rsidP="00E53D08">
      <w:pPr>
        <w:spacing w:before="120"/>
        <w:ind w:firstLine="851"/>
        <w:jc w:val="both"/>
        <w:rPr>
          <w:b/>
          <w:bCs/>
          <w:sz w:val="27"/>
          <w:szCs w:val="27"/>
        </w:rPr>
      </w:pPr>
      <w:r w:rsidRPr="00E53D08">
        <w:rPr>
          <w:b/>
          <w:sz w:val="27"/>
          <w:szCs w:val="27"/>
        </w:rPr>
        <w:t>2.2.</w:t>
      </w:r>
      <w:r w:rsidRPr="00E53D08">
        <w:rPr>
          <w:b/>
          <w:bCs/>
          <w:sz w:val="27"/>
          <w:szCs w:val="27"/>
        </w:rPr>
        <w:t xml:space="preserve"> Mật độ, khoảng cách</w:t>
      </w:r>
    </w:p>
    <w:p w:rsidR="00017EAD" w:rsidRPr="00E53D08" w:rsidRDefault="00017EAD" w:rsidP="00E53D08">
      <w:pPr>
        <w:spacing w:before="120"/>
        <w:ind w:firstLine="851"/>
        <w:jc w:val="both"/>
        <w:rPr>
          <w:bCs/>
          <w:sz w:val="27"/>
          <w:szCs w:val="27"/>
        </w:rPr>
      </w:pPr>
      <w:r w:rsidRPr="00E53D08">
        <w:rPr>
          <w:bCs/>
          <w:sz w:val="27"/>
          <w:szCs w:val="27"/>
        </w:rPr>
        <w:t>Trồng bò đất: Luống rộng 5m, trồng hai hàng trên luống, hàng cách hàng 4 – 4,5m, cây cách cây 0,5m, mật độ trồng 8.000 cây/ha.</w:t>
      </w:r>
    </w:p>
    <w:p w:rsidR="00017EAD" w:rsidRPr="00E53D08" w:rsidRDefault="00017EAD" w:rsidP="00E53D08">
      <w:pPr>
        <w:spacing w:before="120"/>
        <w:ind w:firstLine="851"/>
        <w:jc w:val="both"/>
        <w:rPr>
          <w:bCs/>
          <w:sz w:val="27"/>
          <w:szCs w:val="27"/>
        </w:rPr>
      </w:pPr>
      <w:r w:rsidRPr="00E53D08">
        <w:rPr>
          <w:bCs/>
          <w:sz w:val="27"/>
          <w:szCs w:val="27"/>
        </w:rPr>
        <w:t>Trồng leo giàn: Luống rộng 3,5m, mỗi luống trồng hai hàng, hàng cách hàng 2,5m, cây cách cây 0,5m, mật độ 11.500 cây/ha.</w:t>
      </w:r>
    </w:p>
    <w:p w:rsidR="007462A5" w:rsidRPr="00E53D08" w:rsidRDefault="007462A5" w:rsidP="00E53D08">
      <w:pPr>
        <w:shd w:val="clear" w:color="auto" w:fill="FFFFFF"/>
        <w:spacing w:before="120"/>
        <w:ind w:firstLine="851"/>
        <w:jc w:val="both"/>
        <w:rPr>
          <w:b/>
          <w:sz w:val="27"/>
          <w:szCs w:val="27"/>
        </w:rPr>
      </w:pPr>
      <w:r w:rsidRPr="00E53D08">
        <w:rPr>
          <w:b/>
          <w:sz w:val="27"/>
          <w:szCs w:val="27"/>
        </w:rPr>
        <w:lastRenderedPageBreak/>
        <w:t>2.3. Chuẩn bị đất</w:t>
      </w:r>
    </w:p>
    <w:p w:rsidR="007462A5" w:rsidRPr="00E53D08" w:rsidRDefault="007462A5" w:rsidP="00E53D08">
      <w:pPr>
        <w:shd w:val="clear" w:color="auto" w:fill="FFFFFF"/>
        <w:spacing w:before="120"/>
        <w:ind w:firstLine="851"/>
        <w:jc w:val="both"/>
        <w:rPr>
          <w:b/>
          <w:sz w:val="27"/>
          <w:szCs w:val="27"/>
        </w:rPr>
      </w:pPr>
      <w:r w:rsidRPr="00E53D08">
        <w:rPr>
          <w:sz w:val="27"/>
          <w:szCs w:val="27"/>
        </w:rPr>
        <w:t>Trước khi trồng cần cày, bừa kỹ cho đất tơi xốp, làm sạch cỏ, rác, xử lý vôi. Lên luống. Nếu</w:t>
      </w:r>
      <w:r w:rsidR="00017EAD" w:rsidRPr="00E53D08">
        <w:rPr>
          <w:sz w:val="27"/>
          <w:szCs w:val="27"/>
        </w:rPr>
        <w:t xml:space="preserve"> làm giàn: Lên luống rộng 3,5m</w:t>
      </w:r>
      <w:r w:rsidRPr="00E53D08">
        <w:rPr>
          <w:sz w:val="27"/>
          <w:szCs w:val="27"/>
        </w:rPr>
        <w:t>, luống cao 15 - 25 cm, rãnh luống 30 – 40 cm. Nếu không làm giàn (cây bò trên mặ</w:t>
      </w:r>
      <w:r w:rsidR="00017EAD" w:rsidRPr="00E53D08">
        <w:rPr>
          <w:sz w:val="27"/>
          <w:szCs w:val="27"/>
        </w:rPr>
        <w:t xml:space="preserve">t luống): Lên luống rộng trên </w:t>
      </w:r>
      <w:r w:rsidRPr="00E53D08">
        <w:rPr>
          <w:sz w:val="27"/>
          <w:szCs w:val="27"/>
        </w:rPr>
        <w:t>5 m. Bón lót rồi tiến hành phủ bạt (màng phủ nông nghiệ</w:t>
      </w:r>
      <w:r w:rsidR="009B117A" w:rsidRPr="00E53D08">
        <w:rPr>
          <w:sz w:val="27"/>
          <w:szCs w:val="27"/>
        </w:rPr>
        <w:t>p), sau đó đục lỗ chuẩn bị gieo</w:t>
      </w:r>
      <w:r w:rsidRPr="00E53D08">
        <w:rPr>
          <w:sz w:val="27"/>
          <w:szCs w:val="27"/>
        </w:rPr>
        <w:t xml:space="preserve"> trồng.</w:t>
      </w:r>
    </w:p>
    <w:p w:rsidR="007462A5" w:rsidRPr="00E53D08" w:rsidRDefault="007462A5" w:rsidP="00E53D08">
      <w:pPr>
        <w:spacing w:before="120"/>
        <w:ind w:firstLine="851"/>
        <w:jc w:val="both"/>
        <w:rPr>
          <w:b/>
          <w:sz w:val="27"/>
          <w:szCs w:val="27"/>
          <w:lang w:val="fi-FI"/>
        </w:rPr>
      </w:pPr>
      <w:r w:rsidRPr="00E53D08">
        <w:rPr>
          <w:b/>
          <w:sz w:val="27"/>
          <w:szCs w:val="27"/>
        </w:rPr>
        <w:t xml:space="preserve">2.4. </w:t>
      </w:r>
      <w:r w:rsidRPr="00E53D08">
        <w:rPr>
          <w:b/>
          <w:sz w:val="27"/>
          <w:szCs w:val="27"/>
          <w:lang w:val="fi-FI"/>
        </w:rPr>
        <w:t>Kỹ thuật trồng</w:t>
      </w:r>
    </w:p>
    <w:p w:rsidR="007462A5" w:rsidRPr="00E53D08" w:rsidRDefault="007462A5" w:rsidP="00E53D08">
      <w:pPr>
        <w:spacing w:before="120"/>
        <w:ind w:firstLine="851"/>
        <w:jc w:val="both"/>
        <w:rPr>
          <w:sz w:val="27"/>
          <w:szCs w:val="27"/>
          <w:lang w:val="fi-FI"/>
        </w:rPr>
      </w:pPr>
      <w:r w:rsidRPr="00E53D08">
        <w:rPr>
          <w:sz w:val="27"/>
          <w:szCs w:val="27"/>
          <w:lang w:val="fi-FI"/>
        </w:rPr>
        <w:t>Gieo hạt trực tiếp: Mỗi lỗ 01 hạt, gieo hạt xong cào nhẹ hoặc dùng tay xoa nhẹ đều trên mặt luống cho đất phủ kín hạt (hạt lấp ở độ sâu 1,5 - 2 cm). Dùng trấu, rơm rạ, xơ dừa phủ lên.</w:t>
      </w:r>
    </w:p>
    <w:p w:rsidR="007462A5" w:rsidRPr="00E53D08" w:rsidRDefault="007462A5" w:rsidP="00E53D08">
      <w:pPr>
        <w:spacing w:before="120"/>
        <w:ind w:firstLine="851"/>
        <w:jc w:val="both"/>
        <w:rPr>
          <w:sz w:val="27"/>
          <w:szCs w:val="27"/>
          <w:lang w:val="fi-FI"/>
        </w:rPr>
      </w:pPr>
      <w:r w:rsidRPr="00E53D08">
        <w:rPr>
          <w:sz w:val="27"/>
          <w:szCs w:val="27"/>
          <w:lang w:val="fi-FI"/>
        </w:rPr>
        <w:t>Gieo hạt vào bầu: Chuẩn bị bầu gieo gồm 01 phần đất tơi xốp + 01 phần phân chuồng đã hoai + 01 phần tro trấu + 0,2% lân + 0,2 đến 0,5% vôi bột. Cho hạt giống vào bầu, mỗi bầu 01 hạt. Chăm sóc trong vườn ươm cho đến khi nhú lá thật đầu tiên (10 - 15 ngày) đem ra trồng. Nên trồng vào những ngày có mây râm mát hoặc buổi chiều.</w:t>
      </w:r>
    </w:p>
    <w:p w:rsidR="007462A5" w:rsidRPr="00E53D08" w:rsidRDefault="007462A5" w:rsidP="00E53D08">
      <w:pPr>
        <w:shd w:val="clear" w:color="auto" w:fill="FFFFFF"/>
        <w:spacing w:before="120"/>
        <w:ind w:firstLine="851"/>
        <w:jc w:val="both"/>
        <w:rPr>
          <w:b/>
          <w:sz w:val="27"/>
          <w:szCs w:val="27"/>
          <w:lang w:val="fi-FI"/>
        </w:rPr>
      </w:pPr>
      <w:r w:rsidRPr="00E53D08">
        <w:rPr>
          <w:b/>
          <w:sz w:val="27"/>
          <w:szCs w:val="27"/>
        </w:rPr>
        <w:t>2.5.</w:t>
      </w:r>
      <w:r w:rsidRPr="00E53D08">
        <w:rPr>
          <w:b/>
          <w:sz w:val="27"/>
          <w:szCs w:val="27"/>
          <w:lang w:val="fi-FI"/>
        </w:rPr>
        <w:t xml:space="preserve"> Phân bón và cách bón phân:</w:t>
      </w:r>
    </w:p>
    <w:p w:rsidR="007462A5" w:rsidRPr="00E53D08" w:rsidRDefault="007462A5" w:rsidP="00E53D08">
      <w:pPr>
        <w:shd w:val="clear" w:color="auto" w:fill="FFFFFF"/>
        <w:spacing w:before="120"/>
        <w:ind w:firstLine="851"/>
        <w:jc w:val="both"/>
        <w:rPr>
          <w:sz w:val="27"/>
          <w:szCs w:val="27"/>
        </w:rPr>
      </w:pPr>
      <w:r w:rsidRPr="00E53D08">
        <w:rPr>
          <w:bCs/>
          <w:sz w:val="27"/>
          <w:szCs w:val="27"/>
          <w:lang w:val="fi-FI"/>
        </w:rPr>
        <w:t>a</w:t>
      </w:r>
      <w:r w:rsidRPr="00E53D08">
        <w:rPr>
          <w:bCs/>
          <w:sz w:val="27"/>
          <w:szCs w:val="27"/>
        </w:rPr>
        <w:t>) Lượng phân bón</w:t>
      </w:r>
      <w:r w:rsidRPr="00E53D08">
        <w:rPr>
          <w:b/>
          <w:i/>
          <w:sz w:val="27"/>
          <w:szCs w:val="27"/>
        </w:rPr>
        <w:t xml:space="preserve"> </w:t>
      </w:r>
      <w:r w:rsidRPr="00E53D08">
        <w:rPr>
          <w:sz w:val="27"/>
          <w:szCs w:val="27"/>
        </w:rPr>
        <w:t>(tính cho 01 ha):</w:t>
      </w:r>
    </w:p>
    <w:p w:rsidR="007462A5" w:rsidRPr="00E53D08" w:rsidRDefault="007462A5" w:rsidP="00E53D08">
      <w:pPr>
        <w:shd w:val="clear" w:color="auto" w:fill="FFFFFF"/>
        <w:spacing w:before="120"/>
        <w:ind w:firstLine="851"/>
        <w:jc w:val="both"/>
        <w:rPr>
          <w:sz w:val="27"/>
          <w:szCs w:val="27"/>
        </w:rPr>
      </w:pPr>
      <w:r w:rsidRPr="00E53D08">
        <w:rPr>
          <w:sz w:val="27"/>
          <w:szCs w:val="27"/>
          <w:lang w:val="sv-SE"/>
        </w:rPr>
        <w:t>- Phân hữu cơ vi sinh: 2.000 kg.</w:t>
      </w:r>
    </w:p>
    <w:p w:rsidR="007462A5" w:rsidRPr="00E53D08" w:rsidRDefault="007462A5" w:rsidP="00E53D08">
      <w:pPr>
        <w:shd w:val="clear" w:color="auto" w:fill="FFFFFF"/>
        <w:spacing w:before="120"/>
        <w:ind w:firstLine="851"/>
        <w:jc w:val="both"/>
        <w:rPr>
          <w:sz w:val="27"/>
          <w:szCs w:val="27"/>
          <w:lang w:val="sv-SE"/>
        </w:rPr>
      </w:pPr>
      <w:r w:rsidRPr="00E53D08">
        <w:rPr>
          <w:sz w:val="27"/>
          <w:szCs w:val="27"/>
          <w:lang w:val="sv-SE"/>
        </w:rPr>
        <w:t>- Phân hóa học (lượng nguyên chất): 120 kg N –  90 kg P</w:t>
      </w:r>
      <w:r w:rsidRPr="00E53D08">
        <w:rPr>
          <w:sz w:val="27"/>
          <w:szCs w:val="27"/>
          <w:vertAlign w:val="subscript"/>
          <w:lang w:val="sv-SE"/>
        </w:rPr>
        <w:t>2</w:t>
      </w:r>
      <w:r w:rsidRPr="00E53D08">
        <w:rPr>
          <w:sz w:val="27"/>
          <w:szCs w:val="27"/>
          <w:lang w:val="sv-SE"/>
        </w:rPr>
        <w:t>O</w:t>
      </w:r>
      <w:r w:rsidRPr="00E53D08">
        <w:rPr>
          <w:sz w:val="27"/>
          <w:szCs w:val="27"/>
          <w:vertAlign w:val="subscript"/>
          <w:lang w:val="sv-SE"/>
        </w:rPr>
        <w:t xml:space="preserve">5  </w:t>
      </w:r>
      <w:r w:rsidRPr="00E53D08">
        <w:rPr>
          <w:sz w:val="27"/>
          <w:szCs w:val="27"/>
          <w:lang w:val="sv-SE"/>
        </w:rPr>
        <w:t>- 120 kg K</w:t>
      </w:r>
      <w:r w:rsidRPr="00E53D08">
        <w:rPr>
          <w:sz w:val="27"/>
          <w:szCs w:val="27"/>
          <w:vertAlign w:val="subscript"/>
          <w:lang w:val="sv-SE"/>
        </w:rPr>
        <w:t>2</w:t>
      </w:r>
      <w:r w:rsidRPr="00E53D08">
        <w:rPr>
          <w:sz w:val="27"/>
          <w:szCs w:val="27"/>
          <w:lang w:val="sv-SE"/>
        </w:rPr>
        <w:t>O</w:t>
      </w:r>
      <w:r w:rsidRPr="00E53D08">
        <w:rPr>
          <w:sz w:val="27"/>
          <w:szCs w:val="27"/>
        </w:rPr>
        <w:t xml:space="preserve"> </w:t>
      </w:r>
      <w:r w:rsidRPr="00E53D08">
        <w:rPr>
          <w:sz w:val="27"/>
          <w:szCs w:val="27"/>
          <w:lang w:val="sv-SE"/>
        </w:rPr>
        <w:t>tương đương: 260 kg Ure + 563 kg Super lân + 200 kg KCl.</w:t>
      </w:r>
    </w:p>
    <w:p w:rsidR="007462A5" w:rsidRPr="00E53D08" w:rsidRDefault="007462A5" w:rsidP="00E53D08">
      <w:pPr>
        <w:shd w:val="clear" w:color="auto" w:fill="FFFFFF"/>
        <w:spacing w:before="120"/>
        <w:ind w:firstLine="851"/>
        <w:jc w:val="both"/>
        <w:rPr>
          <w:sz w:val="27"/>
          <w:szCs w:val="27"/>
        </w:rPr>
      </w:pPr>
      <w:r w:rsidRPr="00E53D08">
        <w:rPr>
          <w:sz w:val="27"/>
          <w:szCs w:val="27"/>
        </w:rPr>
        <w:t>b) Cách bón</w:t>
      </w:r>
    </w:p>
    <w:p w:rsidR="007462A5" w:rsidRPr="00E53D08" w:rsidRDefault="007462A5" w:rsidP="00E53D08">
      <w:pPr>
        <w:shd w:val="clear" w:color="auto" w:fill="FFFFFF"/>
        <w:spacing w:before="120"/>
        <w:ind w:firstLine="851"/>
        <w:jc w:val="both"/>
        <w:rPr>
          <w:b/>
          <w:spacing w:val="-4"/>
          <w:sz w:val="27"/>
          <w:szCs w:val="27"/>
        </w:rPr>
      </w:pPr>
      <w:r w:rsidRPr="00E53D08">
        <w:rPr>
          <w:i/>
          <w:spacing w:val="-4"/>
          <w:sz w:val="27"/>
          <w:szCs w:val="27"/>
        </w:rPr>
        <w:t>Bảng 2. Lượng phân bón từng giai đoạn (% so với tổng lượng phân bón cả vụ)</w:t>
      </w:r>
    </w:p>
    <w:tbl>
      <w:tblPr>
        <w:tblStyle w:val="TableGrid2"/>
        <w:tblW w:w="9101" w:type="dxa"/>
        <w:tblInd w:w="108" w:type="dxa"/>
        <w:tblLook w:val="04A0" w:firstRow="1" w:lastRow="0" w:firstColumn="1" w:lastColumn="0" w:noHBand="0" w:noVBand="1"/>
      </w:tblPr>
      <w:tblGrid>
        <w:gridCol w:w="2688"/>
        <w:gridCol w:w="1310"/>
        <w:gridCol w:w="1701"/>
        <w:gridCol w:w="1701"/>
        <w:gridCol w:w="1701"/>
      </w:tblGrid>
      <w:tr w:rsidR="00E53D08" w:rsidRPr="00E53D08" w:rsidTr="00501760">
        <w:tc>
          <w:tcPr>
            <w:tcW w:w="2688" w:type="dxa"/>
            <w:vMerge w:val="restart"/>
            <w:vAlign w:val="center"/>
          </w:tcPr>
          <w:p w:rsidR="007462A5" w:rsidRPr="00E53D08" w:rsidRDefault="007462A5" w:rsidP="00E53D08">
            <w:pPr>
              <w:spacing w:before="120"/>
              <w:jc w:val="center"/>
              <w:rPr>
                <w:sz w:val="27"/>
                <w:szCs w:val="27"/>
              </w:rPr>
            </w:pPr>
            <w:r w:rsidRPr="00E53D08">
              <w:rPr>
                <w:sz w:val="27"/>
                <w:szCs w:val="27"/>
              </w:rPr>
              <w:t>Loại phân</w:t>
            </w:r>
          </w:p>
        </w:tc>
        <w:tc>
          <w:tcPr>
            <w:tcW w:w="1310" w:type="dxa"/>
            <w:vMerge w:val="restart"/>
            <w:vAlign w:val="center"/>
          </w:tcPr>
          <w:p w:rsidR="007462A5" w:rsidRPr="00E53D08" w:rsidRDefault="007462A5" w:rsidP="00E53D08">
            <w:pPr>
              <w:spacing w:before="120"/>
              <w:jc w:val="center"/>
              <w:rPr>
                <w:sz w:val="27"/>
                <w:szCs w:val="27"/>
              </w:rPr>
            </w:pPr>
            <w:r w:rsidRPr="00E53D08">
              <w:rPr>
                <w:sz w:val="27"/>
                <w:szCs w:val="27"/>
              </w:rPr>
              <w:t>Bón lót (%)</w:t>
            </w:r>
          </w:p>
        </w:tc>
        <w:tc>
          <w:tcPr>
            <w:tcW w:w="5103" w:type="dxa"/>
            <w:gridSpan w:val="3"/>
            <w:vAlign w:val="center"/>
          </w:tcPr>
          <w:p w:rsidR="007462A5" w:rsidRPr="00E53D08" w:rsidRDefault="007462A5" w:rsidP="00E53D08">
            <w:pPr>
              <w:spacing w:before="120"/>
              <w:jc w:val="center"/>
              <w:rPr>
                <w:sz w:val="27"/>
                <w:szCs w:val="27"/>
              </w:rPr>
            </w:pPr>
            <w:r w:rsidRPr="00E53D08">
              <w:rPr>
                <w:sz w:val="27"/>
                <w:szCs w:val="27"/>
              </w:rPr>
              <w:t>Bón thúc (%)</w:t>
            </w:r>
          </w:p>
        </w:tc>
      </w:tr>
      <w:tr w:rsidR="00E53D08" w:rsidRPr="00E53D08" w:rsidTr="00501760">
        <w:tc>
          <w:tcPr>
            <w:tcW w:w="2688" w:type="dxa"/>
            <w:vMerge/>
            <w:vAlign w:val="center"/>
          </w:tcPr>
          <w:p w:rsidR="007462A5" w:rsidRPr="00E53D08" w:rsidRDefault="007462A5" w:rsidP="00E53D08">
            <w:pPr>
              <w:spacing w:before="120"/>
              <w:jc w:val="center"/>
              <w:rPr>
                <w:sz w:val="27"/>
                <w:szCs w:val="27"/>
              </w:rPr>
            </w:pPr>
          </w:p>
        </w:tc>
        <w:tc>
          <w:tcPr>
            <w:tcW w:w="1310" w:type="dxa"/>
            <w:vMerge/>
            <w:vAlign w:val="center"/>
          </w:tcPr>
          <w:p w:rsidR="007462A5" w:rsidRPr="00E53D08" w:rsidRDefault="007462A5" w:rsidP="00E53D08">
            <w:pPr>
              <w:spacing w:before="120"/>
              <w:jc w:val="center"/>
              <w:rPr>
                <w:sz w:val="27"/>
                <w:szCs w:val="27"/>
              </w:rPr>
            </w:pPr>
          </w:p>
        </w:tc>
        <w:tc>
          <w:tcPr>
            <w:tcW w:w="1701" w:type="dxa"/>
            <w:vAlign w:val="center"/>
          </w:tcPr>
          <w:p w:rsidR="007462A5" w:rsidRPr="00E53D08" w:rsidRDefault="007462A5" w:rsidP="00E53D08">
            <w:pPr>
              <w:spacing w:before="120"/>
              <w:jc w:val="center"/>
              <w:rPr>
                <w:sz w:val="27"/>
                <w:szCs w:val="27"/>
              </w:rPr>
            </w:pPr>
            <w:r w:rsidRPr="00E53D08">
              <w:rPr>
                <w:sz w:val="27"/>
                <w:szCs w:val="27"/>
              </w:rPr>
              <w:t>Lần 1</w:t>
            </w:r>
          </w:p>
          <w:p w:rsidR="007462A5" w:rsidRPr="00E53D08" w:rsidRDefault="007462A5" w:rsidP="00E53D08">
            <w:pPr>
              <w:spacing w:before="120"/>
              <w:jc w:val="center"/>
              <w:rPr>
                <w:sz w:val="27"/>
                <w:szCs w:val="27"/>
              </w:rPr>
            </w:pPr>
            <w:r w:rsidRPr="00E53D08">
              <w:rPr>
                <w:sz w:val="27"/>
                <w:szCs w:val="27"/>
              </w:rPr>
              <w:t>(10-12 NST)</w:t>
            </w:r>
          </w:p>
        </w:tc>
        <w:tc>
          <w:tcPr>
            <w:tcW w:w="1701" w:type="dxa"/>
            <w:vAlign w:val="center"/>
          </w:tcPr>
          <w:p w:rsidR="007462A5" w:rsidRPr="00E53D08" w:rsidRDefault="007462A5" w:rsidP="00E53D08">
            <w:pPr>
              <w:spacing w:before="120"/>
              <w:jc w:val="center"/>
              <w:rPr>
                <w:sz w:val="27"/>
                <w:szCs w:val="27"/>
              </w:rPr>
            </w:pPr>
            <w:r w:rsidRPr="00E53D08">
              <w:rPr>
                <w:sz w:val="27"/>
                <w:szCs w:val="27"/>
              </w:rPr>
              <w:t>Lần 2</w:t>
            </w:r>
          </w:p>
          <w:p w:rsidR="007462A5" w:rsidRPr="00E53D08" w:rsidRDefault="007462A5" w:rsidP="00E53D08">
            <w:pPr>
              <w:spacing w:before="120"/>
              <w:jc w:val="center"/>
              <w:rPr>
                <w:sz w:val="27"/>
                <w:szCs w:val="27"/>
              </w:rPr>
            </w:pPr>
            <w:r w:rsidRPr="00E53D08">
              <w:rPr>
                <w:sz w:val="27"/>
                <w:szCs w:val="27"/>
              </w:rPr>
              <w:t>(25-30 NST)</w:t>
            </w:r>
          </w:p>
        </w:tc>
        <w:tc>
          <w:tcPr>
            <w:tcW w:w="1701" w:type="dxa"/>
            <w:vAlign w:val="center"/>
          </w:tcPr>
          <w:p w:rsidR="007462A5" w:rsidRPr="00E53D08" w:rsidRDefault="007462A5" w:rsidP="00E53D08">
            <w:pPr>
              <w:spacing w:before="120"/>
              <w:jc w:val="center"/>
              <w:rPr>
                <w:sz w:val="27"/>
                <w:szCs w:val="27"/>
              </w:rPr>
            </w:pPr>
            <w:r w:rsidRPr="00E53D08">
              <w:rPr>
                <w:sz w:val="27"/>
                <w:szCs w:val="27"/>
              </w:rPr>
              <w:t>Lần 3</w:t>
            </w:r>
          </w:p>
          <w:p w:rsidR="007462A5" w:rsidRPr="00E53D08" w:rsidRDefault="007462A5" w:rsidP="00E53D08">
            <w:pPr>
              <w:spacing w:before="120"/>
              <w:jc w:val="center"/>
              <w:rPr>
                <w:sz w:val="27"/>
                <w:szCs w:val="27"/>
              </w:rPr>
            </w:pPr>
            <w:r w:rsidRPr="00E53D08">
              <w:rPr>
                <w:sz w:val="27"/>
                <w:szCs w:val="27"/>
              </w:rPr>
              <w:t>(40-45 NST)</w:t>
            </w:r>
          </w:p>
        </w:tc>
      </w:tr>
      <w:tr w:rsidR="00E53D08" w:rsidRPr="00E53D08" w:rsidTr="00501760">
        <w:tc>
          <w:tcPr>
            <w:tcW w:w="2688" w:type="dxa"/>
          </w:tcPr>
          <w:p w:rsidR="007462A5" w:rsidRPr="00E53D08" w:rsidRDefault="007462A5" w:rsidP="00E53D08">
            <w:pPr>
              <w:spacing w:before="120"/>
              <w:jc w:val="both"/>
              <w:rPr>
                <w:sz w:val="27"/>
                <w:szCs w:val="27"/>
              </w:rPr>
            </w:pPr>
            <w:r w:rsidRPr="00E53D08">
              <w:rPr>
                <w:sz w:val="27"/>
                <w:szCs w:val="27"/>
                <w:shd w:val="clear" w:color="auto" w:fill="FFFFFF"/>
              </w:rPr>
              <w:t>Hữu cơ vi sinh</w:t>
            </w:r>
          </w:p>
        </w:tc>
        <w:tc>
          <w:tcPr>
            <w:tcW w:w="1310" w:type="dxa"/>
          </w:tcPr>
          <w:p w:rsidR="007462A5" w:rsidRPr="00E53D08" w:rsidRDefault="007462A5" w:rsidP="00E53D08">
            <w:pPr>
              <w:spacing w:before="120"/>
              <w:jc w:val="center"/>
              <w:rPr>
                <w:sz w:val="27"/>
                <w:szCs w:val="27"/>
              </w:rPr>
            </w:pPr>
            <w:r w:rsidRPr="00E53D08">
              <w:rPr>
                <w:sz w:val="27"/>
                <w:szCs w:val="27"/>
              </w:rPr>
              <w:t>100</w:t>
            </w:r>
          </w:p>
        </w:tc>
        <w:tc>
          <w:tcPr>
            <w:tcW w:w="1701" w:type="dxa"/>
          </w:tcPr>
          <w:p w:rsidR="007462A5" w:rsidRPr="00E53D08" w:rsidRDefault="0001523F" w:rsidP="00E53D08">
            <w:pPr>
              <w:spacing w:before="120"/>
              <w:jc w:val="center"/>
              <w:rPr>
                <w:sz w:val="27"/>
                <w:szCs w:val="27"/>
              </w:rPr>
            </w:pPr>
            <w:r w:rsidRPr="00E53D08">
              <w:rPr>
                <w:sz w:val="27"/>
                <w:szCs w:val="27"/>
              </w:rPr>
              <w:t>-</w:t>
            </w:r>
          </w:p>
        </w:tc>
        <w:tc>
          <w:tcPr>
            <w:tcW w:w="1701" w:type="dxa"/>
          </w:tcPr>
          <w:p w:rsidR="007462A5" w:rsidRPr="00E53D08" w:rsidRDefault="0001523F" w:rsidP="00E53D08">
            <w:pPr>
              <w:spacing w:before="120"/>
              <w:jc w:val="center"/>
              <w:rPr>
                <w:sz w:val="27"/>
                <w:szCs w:val="27"/>
              </w:rPr>
            </w:pPr>
            <w:r w:rsidRPr="00E53D08">
              <w:rPr>
                <w:sz w:val="27"/>
                <w:szCs w:val="27"/>
              </w:rPr>
              <w:t>-</w:t>
            </w:r>
          </w:p>
        </w:tc>
        <w:tc>
          <w:tcPr>
            <w:tcW w:w="1701" w:type="dxa"/>
          </w:tcPr>
          <w:p w:rsidR="007462A5" w:rsidRPr="00E53D08" w:rsidRDefault="0001523F" w:rsidP="00E53D08">
            <w:pPr>
              <w:spacing w:before="120"/>
              <w:jc w:val="center"/>
              <w:rPr>
                <w:sz w:val="27"/>
                <w:szCs w:val="27"/>
              </w:rPr>
            </w:pPr>
            <w:r w:rsidRPr="00E53D08">
              <w:rPr>
                <w:sz w:val="27"/>
                <w:szCs w:val="27"/>
              </w:rPr>
              <w:t>-</w:t>
            </w:r>
          </w:p>
        </w:tc>
      </w:tr>
      <w:tr w:rsidR="00E53D08" w:rsidRPr="00E53D08" w:rsidTr="00501760">
        <w:tc>
          <w:tcPr>
            <w:tcW w:w="2688" w:type="dxa"/>
          </w:tcPr>
          <w:p w:rsidR="007462A5" w:rsidRPr="00E53D08" w:rsidRDefault="007462A5" w:rsidP="00E53D08">
            <w:pPr>
              <w:spacing w:before="120"/>
              <w:jc w:val="both"/>
              <w:rPr>
                <w:sz w:val="27"/>
                <w:szCs w:val="27"/>
              </w:rPr>
            </w:pPr>
            <w:r w:rsidRPr="00E53D08">
              <w:rPr>
                <w:sz w:val="27"/>
                <w:szCs w:val="27"/>
              </w:rPr>
              <w:t>Urê</w:t>
            </w:r>
          </w:p>
        </w:tc>
        <w:tc>
          <w:tcPr>
            <w:tcW w:w="1310" w:type="dxa"/>
          </w:tcPr>
          <w:p w:rsidR="007462A5" w:rsidRPr="00E53D08" w:rsidRDefault="007462A5" w:rsidP="00E53D08">
            <w:pPr>
              <w:spacing w:before="120"/>
              <w:jc w:val="center"/>
              <w:rPr>
                <w:sz w:val="27"/>
                <w:szCs w:val="27"/>
              </w:rPr>
            </w:pPr>
            <w:r w:rsidRPr="00E53D08">
              <w:rPr>
                <w:sz w:val="27"/>
                <w:szCs w:val="27"/>
              </w:rPr>
              <w:t>30</w:t>
            </w:r>
          </w:p>
        </w:tc>
        <w:tc>
          <w:tcPr>
            <w:tcW w:w="1701" w:type="dxa"/>
          </w:tcPr>
          <w:p w:rsidR="007462A5" w:rsidRPr="00E53D08" w:rsidRDefault="007462A5" w:rsidP="00E53D08">
            <w:pPr>
              <w:spacing w:before="120"/>
              <w:jc w:val="center"/>
              <w:rPr>
                <w:sz w:val="27"/>
                <w:szCs w:val="27"/>
              </w:rPr>
            </w:pPr>
            <w:r w:rsidRPr="00E53D08">
              <w:rPr>
                <w:sz w:val="27"/>
                <w:szCs w:val="27"/>
              </w:rPr>
              <w:t>15</w:t>
            </w:r>
          </w:p>
        </w:tc>
        <w:tc>
          <w:tcPr>
            <w:tcW w:w="1701" w:type="dxa"/>
          </w:tcPr>
          <w:p w:rsidR="007462A5" w:rsidRPr="00E53D08" w:rsidRDefault="007462A5" w:rsidP="00E53D08">
            <w:pPr>
              <w:spacing w:before="120"/>
              <w:jc w:val="center"/>
              <w:rPr>
                <w:sz w:val="27"/>
                <w:szCs w:val="27"/>
              </w:rPr>
            </w:pPr>
            <w:r w:rsidRPr="00E53D08">
              <w:rPr>
                <w:sz w:val="27"/>
                <w:szCs w:val="27"/>
              </w:rPr>
              <w:t>20</w:t>
            </w:r>
          </w:p>
        </w:tc>
        <w:tc>
          <w:tcPr>
            <w:tcW w:w="1701" w:type="dxa"/>
          </w:tcPr>
          <w:p w:rsidR="007462A5" w:rsidRPr="00E53D08" w:rsidRDefault="007462A5" w:rsidP="00E53D08">
            <w:pPr>
              <w:spacing w:before="120"/>
              <w:jc w:val="center"/>
              <w:rPr>
                <w:sz w:val="27"/>
                <w:szCs w:val="27"/>
              </w:rPr>
            </w:pPr>
            <w:r w:rsidRPr="00E53D08">
              <w:rPr>
                <w:sz w:val="27"/>
                <w:szCs w:val="27"/>
              </w:rPr>
              <w:t>35</w:t>
            </w:r>
          </w:p>
        </w:tc>
      </w:tr>
      <w:tr w:rsidR="00E53D08" w:rsidRPr="00E53D08" w:rsidTr="00501760">
        <w:tc>
          <w:tcPr>
            <w:tcW w:w="2688" w:type="dxa"/>
          </w:tcPr>
          <w:p w:rsidR="007462A5" w:rsidRPr="00E53D08" w:rsidRDefault="007462A5" w:rsidP="00E53D08">
            <w:pPr>
              <w:spacing w:before="120"/>
              <w:jc w:val="both"/>
              <w:rPr>
                <w:sz w:val="27"/>
                <w:szCs w:val="27"/>
              </w:rPr>
            </w:pPr>
            <w:r w:rsidRPr="00E53D08">
              <w:rPr>
                <w:sz w:val="27"/>
                <w:szCs w:val="27"/>
              </w:rPr>
              <w:t>Lân super</w:t>
            </w:r>
          </w:p>
        </w:tc>
        <w:tc>
          <w:tcPr>
            <w:tcW w:w="1310" w:type="dxa"/>
          </w:tcPr>
          <w:p w:rsidR="007462A5" w:rsidRPr="00E53D08" w:rsidRDefault="007462A5" w:rsidP="00E53D08">
            <w:pPr>
              <w:spacing w:before="120"/>
              <w:jc w:val="center"/>
              <w:rPr>
                <w:sz w:val="27"/>
                <w:szCs w:val="27"/>
              </w:rPr>
            </w:pPr>
            <w:r w:rsidRPr="00E53D08">
              <w:rPr>
                <w:sz w:val="27"/>
                <w:szCs w:val="27"/>
              </w:rPr>
              <w:t>30</w:t>
            </w:r>
          </w:p>
        </w:tc>
        <w:tc>
          <w:tcPr>
            <w:tcW w:w="1701" w:type="dxa"/>
          </w:tcPr>
          <w:p w:rsidR="007462A5" w:rsidRPr="00E53D08" w:rsidRDefault="007462A5" w:rsidP="00E53D08">
            <w:pPr>
              <w:spacing w:before="120"/>
              <w:jc w:val="center"/>
              <w:rPr>
                <w:sz w:val="27"/>
                <w:szCs w:val="27"/>
              </w:rPr>
            </w:pPr>
            <w:r w:rsidRPr="00E53D08">
              <w:rPr>
                <w:sz w:val="27"/>
                <w:szCs w:val="27"/>
              </w:rPr>
              <w:t>15</w:t>
            </w:r>
          </w:p>
        </w:tc>
        <w:tc>
          <w:tcPr>
            <w:tcW w:w="1701" w:type="dxa"/>
          </w:tcPr>
          <w:p w:rsidR="007462A5" w:rsidRPr="00E53D08" w:rsidRDefault="007462A5" w:rsidP="00E53D08">
            <w:pPr>
              <w:spacing w:before="120"/>
              <w:jc w:val="center"/>
              <w:rPr>
                <w:sz w:val="27"/>
                <w:szCs w:val="27"/>
              </w:rPr>
            </w:pPr>
            <w:r w:rsidRPr="00E53D08">
              <w:rPr>
                <w:sz w:val="27"/>
                <w:szCs w:val="27"/>
              </w:rPr>
              <w:t>20</w:t>
            </w:r>
          </w:p>
        </w:tc>
        <w:tc>
          <w:tcPr>
            <w:tcW w:w="1701" w:type="dxa"/>
          </w:tcPr>
          <w:p w:rsidR="007462A5" w:rsidRPr="00E53D08" w:rsidRDefault="007462A5" w:rsidP="00E53D08">
            <w:pPr>
              <w:spacing w:before="120"/>
              <w:jc w:val="center"/>
              <w:rPr>
                <w:sz w:val="27"/>
                <w:szCs w:val="27"/>
              </w:rPr>
            </w:pPr>
            <w:r w:rsidRPr="00E53D08">
              <w:rPr>
                <w:sz w:val="27"/>
                <w:szCs w:val="27"/>
              </w:rPr>
              <w:t>35</w:t>
            </w:r>
          </w:p>
        </w:tc>
      </w:tr>
      <w:tr w:rsidR="00E53D08" w:rsidRPr="00E53D08" w:rsidTr="00501760">
        <w:tc>
          <w:tcPr>
            <w:tcW w:w="2688" w:type="dxa"/>
          </w:tcPr>
          <w:p w:rsidR="007462A5" w:rsidRPr="00E53D08" w:rsidRDefault="007462A5" w:rsidP="00E53D08">
            <w:pPr>
              <w:spacing w:before="120"/>
              <w:jc w:val="both"/>
              <w:rPr>
                <w:sz w:val="27"/>
                <w:szCs w:val="27"/>
              </w:rPr>
            </w:pPr>
            <w:r w:rsidRPr="00E53D08">
              <w:rPr>
                <w:sz w:val="27"/>
                <w:szCs w:val="27"/>
              </w:rPr>
              <w:t>KCl</w:t>
            </w:r>
          </w:p>
        </w:tc>
        <w:tc>
          <w:tcPr>
            <w:tcW w:w="1310" w:type="dxa"/>
          </w:tcPr>
          <w:p w:rsidR="007462A5" w:rsidRPr="00E53D08" w:rsidRDefault="007462A5" w:rsidP="00E53D08">
            <w:pPr>
              <w:spacing w:before="120"/>
              <w:jc w:val="center"/>
              <w:rPr>
                <w:sz w:val="27"/>
                <w:szCs w:val="27"/>
              </w:rPr>
            </w:pPr>
            <w:r w:rsidRPr="00E53D08">
              <w:rPr>
                <w:sz w:val="27"/>
                <w:szCs w:val="27"/>
              </w:rPr>
              <w:t>30</w:t>
            </w:r>
          </w:p>
        </w:tc>
        <w:tc>
          <w:tcPr>
            <w:tcW w:w="1701" w:type="dxa"/>
          </w:tcPr>
          <w:p w:rsidR="007462A5" w:rsidRPr="00E53D08" w:rsidRDefault="007462A5" w:rsidP="00E53D08">
            <w:pPr>
              <w:spacing w:before="120"/>
              <w:jc w:val="center"/>
              <w:rPr>
                <w:sz w:val="27"/>
                <w:szCs w:val="27"/>
              </w:rPr>
            </w:pPr>
            <w:r w:rsidRPr="00E53D08">
              <w:rPr>
                <w:sz w:val="27"/>
                <w:szCs w:val="27"/>
              </w:rPr>
              <w:t>15</w:t>
            </w:r>
          </w:p>
        </w:tc>
        <w:tc>
          <w:tcPr>
            <w:tcW w:w="1701" w:type="dxa"/>
          </w:tcPr>
          <w:p w:rsidR="007462A5" w:rsidRPr="00E53D08" w:rsidRDefault="007462A5" w:rsidP="00E53D08">
            <w:pPr>
              <w:spacing w:before="120"/>
              <w:jc w:val="center"/>
              <w:rPr>
                <w:sz w:val="27"/>
                <w:szCs w:val="27"/>
              </w:rPr>
            </w:pPr>
            <w:r w:rsidRPr="00E53D08">
              <w:rPr>
                <w:sz w:val="27"/>
                <w:szCs w:val="27"/>
              </w:rPr>
              <w:t>20</w:t>
            </w:r>
          </w:p>
        </w:tc>
        <w:tc>
          <w:tcPr>
            <w:tcW w:w="1701" w:type="dxa"/>
          </w:tcPr>
          <w:p w:rsidR="007462A5" w:rsidRPr="00E53D08" w:rsidRDefault="007462A5" w:rsidP="00E53D08">
            <w:pPr>
              <w:spacing w:before="120"/>
              <w:jc w:val="center"/>
              <w:rPr>
                <w:sz w:val="27"/>
                <w:szCs w:val="27"/>
              </w:rPr>
            </w:pPr>
            <w:r w:rsidRPr="00E53D08">
              <w:rPr>
                <w:sz w:val="27"/>
                <w:szCs w:val="27"/>
              </w:rPr>
              <w:t>35</w:t>
            </w:r>
          </w:p>
        </w:tc>
      </w:tr>
    </w:tbl>
    <w:p w:rsidR="007462A5" w:rsidRPr="00E53D08" w:rsidRDefault="007462A5" w:rsidP="00E53D08">
      <w:pPr>
        <w:shd w:val="clear" w:color="auto" w:fill="FFFFFF"/>
        <w:spacing w:before="120"/>
        <w:ind w:firstLine="567"/>
        <w:jc w:val="both"/>
        <w:rPr>
          <w:i/>
          <w:sz w:val="27"/>
          <w:szCs w:val="27"/>
        </w:rPr>
      </w:pPr>
      <w:r w:rsidRPr="00E53D08">
        <w:rPr>
          <w:i/>
          <w:sz w:val="27"/>
          <w:szCs w:val="27"/>
        </w:rPr>
        <w:t>Cách bón:</w:t>
      </w:r>
    </w:p>
    <w:p w:rsidR="007462A5" w:rsidRPr="00E53D08" w:rsidRDefault="007462A5" w:rsidP="00E53D08">
      <w:pPr>
        <w:spacing w:before="120"/>
        <w:ind w:firstLine="567"/>
        <w:jc w:val="both"/>
        <w:rPr>
          <w:rFonts w:eastAsia="Calibri"/>
          <w:sz w:val="27"/>
          <w:szCs w:val="27"/>
        </w:rPr>
      </w:pPr>
      <w:r w:rsidRPr="00E53D08">
        <w:rPr>
          <w:sz w:val="27"/>
          <w:szCs w:val="27"/>
        </w:rPr>
        <w:t xml:space="preserve">- Bón lót: </w:t>
      </w:r>
      <w:r w:rsidRPr="00E53D08">
        <w:rPr>
          <w:rFonts w:eastAsia="Calibri"/>
          <w:sz w:val="27"/>
          <w:szCs w:val="27"/>
        </w:rPr>
        <w:t>Bón toàn bộ phân hữ</w:t>
      </w:r>
      <w:r w:rsidR="00017EAD" w:rsidRPr="00E53D08">
        <w:rPr>
          <w:rFonts w:eastAsia="Calibri"/>
          <w:sz w:val="27"/>
          <w:szCs w:val="27"/>
        </w:rPr>
        <w:t>u cơ vi sinh</w:t>
      </w:r>
      <w:r w:rsidRPr="00E53D08">
        <w:rPr>
          <w:rFonts w:eastAsia="Calibri"/>
          <w:sz w:val="27"/>
          <w:szCs w:val="27"/>
        </w:rPr>
        <w:t xml:space="preserve"> và 30% lượng đạm, lân, kali.</w:t>
      </w:r>
    </w:p>
    <w:p w:rsidR="007462A5" w:rsidRPr="00E53D08" w:rsidRDefault="007462A5" w:rsidP="00E53D08">
      <w:pPr>
        <w:shd w:val="clear" w:color="auto" w:fill="FFFFFF"/>
        <w:spacing w:before="120"/>
        <w:ind w:firstLine="567"/>
        <w:jc w:val="both"/>
        <w:rPr>
          <w:rFonts w:eastAsia="Calibri"/>
          <w:sz w:val="27"/>
          <w:szCs w:val="27"/>
        </w:rPr>
      </w:pPr>
      <w:r w:rsidRPr="00E53D08">
        <w:rPr>
          <w:sz w:val="27"/>
          <w:szCs w:val="27"/>
        </w:rPr>
        <w:t xml:space="preserve">- Bón thúc: </w:t>
      </w:r>
      <w:r w:rsidRPr="00E53D08">
        <w:rPr>
          <w:rFonts w:eastAsia="Calibri"/>
          <w:sz w:val="27"/>
          <w:szCs w:val="27"/>
        </w:rPr>
        <w:t>chia làm 3 lần bón</w:t>
      </w:r>
    </w:p>
    <w:p w:rsidR="007462A5" w:rsidRPr="00E53D08" w:rsidRDefault="007462A5" w:rsidP="00E53D08">
      <w:pPr>
        <w:tabs>
          <w:tab w:val="left" w:pos="1890"/>
        </w:tabs>
        <w:spacing w:before="120"/>
        <w:ind w:firstLine="567"/>
        <w:jc w:val="both"/>
        <w:rPr>
          <w:rFonts w:eastAsia="Calibri"/>
          <w:sz w:val="27"/>
          <w:szCs w:val="27"/>
        </w:rPr>
      </w:pPr>
      <w:r w:rsidRPr="00E53D08">
        <w:rPr>
          <w:rFonts w:eastAsia="Calibri"/>
          <w:sz w:val="27"/>
          <w:szCs w:val="27"/>
        </w:rPr>
        <w:t>+ Bón thúc lần 1: Sau khi cây bén rễ, hồi xanh 10 – 12 NST.</w:t>
      </w:r>
    </w:p>
    <w:p w:rsidR="007462A5" w:rsidRPr="00E53D08" w:rsidRDefault="007462A5" w:rsidP="00E53D08">
      <w:pPr>
        <w:tabs>
          <w:tab w:val="left" w:pos="1890"/>
        </w:tabs>
        <w:spacing w:before="120"/>
        <w:ind w:firstLine="567"/>
        <w:jc w:val="both"/>
        <w:rPr>
          <w:rFonts w:eastAsia="Calibri"/>
          <w:sz w:val="27"/>
          <w:szCs w:val="27"/>
        </w:rPr>
      </w:pPr>
      <w:r w:rsidRPr="00E53D08">
        <w:rPr>
          <w:rFonts w:eastAsia="Calibri"/>
          <w:sz w:val="27"/>
          <w:szCs w:val="27"/>
        </w:rPr>
        <w:t>+ Bón thúc lần 2: Khi cây bắt đầu ra hoa, kết hợp vun xới 25 – 30 NST.</w:t>
      </w:r>
    </w:p>
    <w:p w:rsidR="007462A5" w:rsidRPr="00E53D08" w:rsidRDefault="007462A5" w:rsidP="00E53D08">
      <w:pPr>
        <w:tabs>
          <w:tab w:val="left" w:pos="1890"/>
        </w:tabs>
        <w:spacing w:before="120"/>
        <w:ind w:firstLine="567"/>
        <w:jc w:val="both"/>
        <w:rPr>
          <w:rFonts w:eastAsia="Calibri"/>
          <w:sz w:val="27"/>
          <w:szCs w:val="27"/>
        </w:rPr>
      </w:pPr>
      <w:r w:rsidRPr="00E53D08">
        <w:rPr>
          <w:rFonts w:eastAsia="Calibri"/>
          <w:sz w:val="27"/>
          <w:szCs w:val="27"/>
        </w:rPr>
        <w:t>+ Bón thúc lần 3: Khi cây đã đậu trái 40 – 45 NST.</w:t>
      </w:r>
    </w:p>
    <w:p w:rsidR="00EC73FA" w:rsidRPr="00E53D08" w:rsidRDefault="00EC73FA" w:rsidP="00E53D08">
      <w:pPr>
        <w:tabs>
          <w:tab w:val="left" w:pos="1890"/>
        </w:tabs>
        <w:spacing w:before="120"/>
        <w:ind w:firstLine="567"/>
        <w:jc w:val="both"/>
        <w:rPr>
          <w:rFonts w:eastAsia="Calibri"/>
          <w:sz w:val="27"/>
          <w:szCs w:val="27"/>
        </w:rPr>
      </w:pPr>
    </w:p>
    <w:p w:rsidR="00EC73FA" w:rsidRPr="00E53D08" w:rsidRDefault="00EC73FA" w:rsidP="00E53D08">
      <w:pPr>
        <w:tabs>
          <w:tab w:val="left" w:pos="1890"/>
        </w:tabs>
        <w:spacing w:before="120"/>
        <w:ind w:firstLine="567"/>
        <w:jc w:val="both"/>
        <w:rPr>
          <w:rFonts w:eastAsia="Calibri"/>
          <w:sz w:val="27"/>
          <w:szCs w:val="27"/>
        </w:rPr>
      </w:pPr>
    </w:p>
    <w:p w:rsidR="007462A5" w:rsidRPr="00E53D08" w:rsidRDefault="007462A5" w:rsidP="00E53D08">
      <w:pPr>
        <w:spacing w:before="120"/>
        <w:ind w:firstLine="567"/>
        <w:jc w:val="both"/>
        <w:rPr>
          <w:b/>
          <w:sz w:val="27"/>
          <w:szCs w:val="27"/>
          <w:lang w:val="fi-FI"/>
        </w:rPr>
      </w:pPr>
      <w:r w:rsidRPr="00E53D08">
        <w:rPr>
          <w:b/>
          <w:sz w:val="27"/>
          <w:szCs w:val="27"/>
          <w:lang w:val="fi-FI"/>
        </w:rPr>
        <w:t>2.6. Chăm sóc</w:t>
      </w:r>
    </w:p>
    <w:p w:rsidR="007462A5" w:rsidRPr="00E53D08" w:rsidRDefault="007462A5" w:rsidP="00E53D08">
      <w:pPr>
        <w:shd w:val="clear" w:color="auto" w:fill="FFFFFF"/>
        <w:spacing w:before="120"/>
        <w:ind w:firstLine="567"/>
        <w:jc w:val="both"/>
        <w:rPr>
          <w:bCs/>
          <w:sz w:val="27"/>
          <w:szCs w:val="27"/>
          <w:lang w:val="sv-SE"/>
        </w:rPr>
      </w:pPr>
      <w:r w:rsidRPr="00E53D08">
        <w:rPr>
          <w:bCs/>
          <w:sz w:val="27"/>
          <w:szCs w:val="27"/>
          <w:lang w:val="sv-SE"/>
        </w:rPr>
        <w:t xml:space="preserve">a) Làm cỏ: Nhổ cỏ xung quanh gốc bằng tay hoặc phun thuốc diệt cỏ. </w:t>
      </w:r>
      <w:r w:rsidR="00313BA1" w:rsidRPr="00E53D08">
        <w:rPr>
          <w:bCs/>
          <w:sz w:val="27"/>
          <w:szCs w:val="27"/>
          <w:lang w:val="sv-SE"/>
        </w:rPr>
        <w:t>Khi dùng thuốc trừ cỏ</w:t>
      </w:r>
      <w:r w:rsidRPr="00E53D08">
        <w:rPr>
          <w:bCs/>
          <w:sz w:val="27"/>
          <w:szCs w:val="27"/>
          <w:lang w:val="sv-SE"/>
        </w:rPr>
        <w:t xml:space="preserve"> cần phải dùng loa che béc phun để tránh thuốc dính vào lá hoặc thân cây bí đỏ khỏi bị cháy hoặc chết khô.</w:t>
      </w:r>
    </w:p>
    <w:p w:rsidR="007462A5" w:rsidRPr="00E53D08" w:rsidRDefault="007462A5" w:rsidP="00E53D08">
      <w:pPr>
        <w:shd w:val="clear" w:color="auto" w:fill="FFFFFF"/>
        <w:spacing w:before="120"/>
        <w:ind w:firstLine="567"/>
        <w:jc w:val="both"/>
        <w:rPr>
          <w:bCs/>
          <w:sz w:val="27"/>
          <w:szCs w:val="27"/>
          <w:lang w:val="sv-SE"/>
        </w:rPr>
      </w:pPr>
      <w:r w:rsidRPr="00E53D08">
        <w:rPr>
          <w:bCs/>
          <w:sz w:val="27"/>
          <w:szCs w:val="27"/>
          <w:lang w:val="sv-SE"/>
        </w:rPr>
        <w:t>b) Tưới nước: Ở giai đoạn đầu sau trồng cần tưới nhẹ thường xuyên cho cây mau bén rễ hồi xanh, đảm bảo đủ độ ẩm cho cây sinh trưởng phát triển tốt. Thời kỳ ra hoa kết quả bí đỏ cần nhiều nước, cần tưới đủ nước cho cây sinh trưởng phát triển bình thường. Nếu thiếu nước cây sinh trưởng phát triển kém, sâu bệnh phát triển gây thiệt hại năng suất. Nếu bị mưa ngập cần tháo hết nước ngay vì bí đỏ không chịu ngập úng.</w:t>
      </w:r>
    </w:p>
    <w:p w:rsidR="007462A5" w:rsidRPr="00E53D08" w:rsidRDefault="007462A5" w:rsidP="00E53D08">
      <w:pPr>
        <w:shd w:val="clear" w:color="auto" w:fill="FFFFFF"/>
        <w:spacing w:before="120"/>
        <w:ind w:firstLine="567"/>
        <w:jc w:val="both"/>
        <w:rPr>
          <w:bCs/>
          <w:sz w:val="27"/>
          <w:szCs w:val="27"/>
        </w:rPr>
      </w:pPr>
      <w:r w:rsidRPr="00E53D08">
        <w:rPr>
          <w:bCs/>
          <w:sz w:val="27"/>
          <w:szCs w:val="27"/>
          <w:lang w:val="sv-SE"/>
        </w:rPr>
        <w:t>c) Vun xới: Loại bỏ cỏ dại xung quanh gốc cây bí đỏ trước khi vun xới. Dùng cuốc hoặc dụng cụ làm vườn, xới nhẹ đất xung quanh gốc cây, cách gốc khoảng 15 – 20 cm, độ sâu khoảng 5 – 7 cm, tránh làm tổn thương rễ. Dùng đất đã xới vun vào xung quanh gốc cây, tạo thành hình chóp nón, giúp cố định cây và giữ ẩm cho rễ.</w:t>
      </w:r>
    </w:p>
    <w:p w:rsidR="007462A5" w:rsidRPr="00E53D08" w:rsidRDefault="007462A5" w:rsidP="00E53D08">
      <w:pPr>
        <w:autoSpaceDE w:val="0"/>
        <w:autoSpaceDN w:val="0"/>
        <w:adjustRightInd w:val="0"/>
        <w:spacing w:before="120"/>
        <w:ind w:firstLine="567"/>
        <w:jc w:val="both"/>
        <w:rPr>
          <w:sz w:val="27"/>
          <w:szCs w:val="27"/>
        </w:rPr>
      </w:pPr>
      <w:r w:rsidRPr="00E53D08">
        <w:rPr>
          <w:sz w:val="27"/>
          <w:szCs w:val="27"/>
          <w:lang w:val="da-DK"/>
        </w:rPr>
        <w:t xml:space="preserve">d) </w:t>
      </w:r>
      <w:r w:rsidRPr="00E53D08">
        <w:rPr>
          <w:sz w:val="27"/>
          <w:szCs w:val="27"/>
        </w:rPr>
        <w:t xml:space="preserve">Tỉa chồi, tỉa lá, tỉa trái: Khi cây được khoảng 6 - 7 lá thật thì bấm ngọn, tỉa bỏ 1 - 2 nhánh gần gốc, chỉ chừa lại 3 - 4 nhánh to khỏe. Khi cây ra nhánh, nên bắt nhánh bám đều lên. </w:t>
      </w:r>
    </w:p>
    <w:p w:rsidR="007462A5" w:rsidRPr="00E53D08" w:rsidRDefault="007462A5" w:rsidP="00E53D08">
      <w:pPr>
        <w:shd w:val="clear" w:color="auto" w:fill="FFFFFF"/>
        <w:spacing w:before="120"/>
        <w:ind w:firstLine="567"/>
        <w:jc w:val="both"/>
        <w:rPr>
          <w:bCs/>
          <w:sz w:val="27"/>
          <w:szCs w:val="27"/>
        </w:rPr>
      </w:pPr>
      <w:r w:rsidRPr="00E53D08">
        <w:rPr>
          <w:bCs/>
          <w:sz w:val="27"/>
          <w:szCs w:val="27"/>
        </w:rPr>
        <w:t>đ) Tủ gốc giữ ẩm hoặc phủ nilon: Làm sạch cỏ dại quanh gốc, rải nilon phủ lên luống, khoét lỗ để cây bí</w:t>
      </w:r>
      <w:r w:rsidR="00017EAD" w:rsidRPr="00E53D08">
        <w:rPr>
          <w:bCs/>
          <w:sz w:val="27"/>
          <w:szCs w:val="27"/>
        </w:rPr>
        <w:t xml:space="preserve"> đỏ</w:t>
      </w:r>
      <w:r w:rsidRPr="00E53D08">
        <w:rPr>
          <w:bCs/>
          <w:sz w:val="27"/>
          <w:szCs w:val="27"/>
        </w:rPr>
        <w:t xml:space="preserve"> chui lên. Cố định mép nilon bằng ghim hoặc đất để tránh bị gió thổi bay.</w:t>
      </w:r>
    </w:p>
    <w:p w:rsidR="007462A5" w:rsidRPr="00E53D08" w:rsidRDefault="007462A5" w:rsidP="00E53D08">
      <w:pPr>
        <w:spacing w:before="120"/>
        <w:ind w:firstLine="567"/>
        <w:jc w:val="both"/>
        <w:rPr>
          <w:sz w:val="27"/>
          <w:szCs w:val="27"/>
        </w:rPr>
      </w:pPr>
      <w:r w:rsidRPr="00E53D08">
        <w:rPr>
          <w:b/>
          <w:sz w:val="27"/>
          <w:szCs w:val="27"/>
        </w:rPr>
        <w:t xml:space="preserve">3. Phòng trừ sâu bệnh </w:t>
      </w:r>
    </w:p>
    <w:p w:rsidR="007462A5" w:rsidRPr="00E53D08" w:rsidRDefault="007462A5" w:rsidP="00E53D08">
      <w:pPr>
        <w:spacing w:before="120"/>
        <w:ind w:firstLine="567"/>
        <w:rPr>
          <w:b/>
          <w:bCs/>
          <w:sz w:val="27"/>
          <w:szCs w:val="27"/>
        </w:rPr>
      </w:pPr>
      <w:bookmarkStart w:id="0" w:name="_GoBack"/>
      <w:bookmarkEnd w:id="0"/>
      <w:r w:rsidRPr="00E53D08">
        <w:rPr>
          <w:b/>
          <w:bCs/>
          <w:sz w:val="27"/>
          <w:szCs w:val="27"/>
        </w:rPr>
        <w:t>3.1 Quản lý dịch hại tổng hợp</w:t>
      </w:r>
    </w:p>
    <w:p w:rsidR="007462A5" w:rsidRPr="00E53D08" w:rsidRDefault="007462A5" w:rsidP="00E53D08">
      <w:pPr>
        <w:spacing w:before="120"/>
        <w:ind w:firstLine="567"/>
        <w:jc w:val="both"/>
        <w:rPr>
          <w:b/>
          <w:bCs/>
          <w:sz w:val="27"/>
          <w:szCs w:val="27"/>
        </w:rPr>
      </w:pPr>
      <w:r w:rsidRPr="00E53D08">
        <w:rPr>
          <w:bCs/>
          <w:sz w:val="27"/>
          <w:szCs w:val="27"/>
        </w:rPr>
        <w:t xml:space="preserve">- Biện pháp canh tác: Thăm đồng thường xuyên, tưới nước giữ ẩm cho cây trong mùa khô. Vệ sinh đồng ruộng, hủy triệt để tàn dư sau thu hoạch. Tưới phun với áp lực mạnh để giảm mật độ sâu hại. </w:t>
      </w:r>
    </w:p>
    <w:p w:rsidR="007462A5" w:rsidRPr="00E53D08" w:rsidRDefault="007462A5" w:rsidP="00E53D08">
      <w:pPr>
        <w:spacing w:before="120"/>
        <w:ind w:firstLine="567"/>
        <w:jc w:val="both"/>
        <w:rPr>
          <w:bCs/>
          <w:spacing w:val="-4"/>
          <w:sz w:val="27"/>
          <w:szCs w:val="27"/>
        </w:rPr>
      </w:pPr>
      <w:r w:rsidRPr="00E53D08">
        <w:rPr>
          <w:bCs/>
          <w:spacing w:val="-4"/>
          <w:sz w:val="27"/>
          <w:szCs w:val="27"/>
        </w:rPr>
        <w:t>- Biện pháp thủ công: Thường xuyên tỉa nhánh ở dưới hoa thứ nhất, khi đã thu hoạch quả lứa đầu cần tỉa bỏ lá già, lá bệnh dưới gốc để tạo độ thông thoáng cho cây, hạn chế nơi cư trú của sâu bệnh hại. Thu gom và đem tiêu hủy lá, trái bị bệnh để diệt trứng, ấu trùng kết hợp xới đất dưới tán lá cây bị nhiễm để diệt nhộng một số loài dịch hại.</w:t>
      </w:r>
    </w:p>
    <w:p w:rsidR="007462A5" w:rsidRPr="00E53D08" w:rsidRDefault="007462A5" w:rsidP="00E53D08">
      <w:pPr>
        <w:spacing w:before="120"/>
        <w:ind w:firstLine="567"/>
        <w:jc w:val="both"/>
        <w:rPr>
          <w:bCs/>
          <w:sz w:val="27"/>
          <w:szCs w:val="27"/>
        </w:rPr>
      </w:pPr>
      <w:r w:rsidRPr="00E53D08">
        <w:rPr>
          <w:bCs/>
          <w:sz w:val="27"/>
          <w:szCs w:val="27"/>
        </w:rPr>
        <w:t>- Biện pháp canh tác cơ giới và vật lý: Dùng bẫy đèn, bẫy pheromone để theo dõi và bắt sâu trưởng thành (bọ trĩ, sâu đục quả). Che phủ nilon hạn chế cỏ dại và một số sâu bệnh đất. Bao quả bằng túi giấy hoặc lưới để ngăn côn trùng đục, chích hút.</w:t>
      </w:r>
    </w:p>
    <w:p w:rsidR="007462A5" w:rsidRPr="00E53D08" w:rsidRDefault="007462A5" w:rsidP="00E53D08">
      <w:pPr>
        <w:spacing w:before="120"/>
        <w:ind w:firstLine="567"/>
        <w:jc w:val="both"/>
        <w:rPr>
          <w:bCs/>
          <w:sz w:val="27"/>
          <w:szCs w:val="27"/>
        </w:rPr>
      </w:pPr>
      <w:r w:rsidRPr="00E53D08">
        <w:rPr>
          <w:bCs/>
          <w:sz w:val="27"/>
          <w:szCs w:val="27"/>
        </w:rPr>
        <w:t xml:space="preserve">- Biện pháp sinh học: Bảo vệ thiên địch như bọ rùa, ong ký sinh, nhện bắt mồi. Sử dụng chế phẩm sinh học (nấm xanh, nấm trắng, vi khuẩn </w:t>
      </w:r>
      <w:r w:rsidRPr="00E53D08">
        <w:rPr>
          <w:bCs/>
          <w:i/>
          <w:iCs/>
          <w:sz w:val="27"/>
          <w:szCs w:val="27"/>
        </w:rPr>
        <w:t>Bacillus thuringiensis</w:t>
      </w:r>
      <w:r w:rsidRPr="00E53D08">
        <w:rPr>
          <w:bCs/>
          <w:sz w:val="27"/>
          <w:szCs w:val="27"/>
        </w:rPr>
        <w:t xml:space="preserve">, </w:t>
      </w:r>
      <w:r w:rsidRPr="00E53D08">
        <w:rPr>
          <w:bCs/>
          <w:i/>
          <w:iCs/>
          <w:sz w:val="27"/>
          <w:szCs w:val="27"/>
        </w:rPr>
        <w:t>Bacillus subtilis</w:t>
      </w:r>
      <w:r w:rsidRPr="00E53D08">
        <w:rPr>
          <w:bCs/>
          <w:sz w:val="27"/>
          <w:szCs w:val="27"/>
        </w:rPr>
        <w:t>).</w:t>
      </w:r>
    </w:p>
    <w:p w:rsidR="007462A5" w:rsidRPr="00E53D08" w:rsidRDefault="007462A5" w:rsidP="00E53D08">
      <w:pPr>
        <w:spacing w:before="120"/>
        <w:ind w:firstLine="567"/>
        <w:jc w:val="both"/>
        <w:rPr>
          <w:bCs/>
          <w:sz w:val="27"/>
          <w:szCs w:val="27"/>
        </w:rPr>
      </w:pPr>
      <w:r w:rsidRPr="00E53D08">
        <w:rPr>
          <w:bCs/>
          <w:sz w:val="27"/>
          <w:szCs w:val="27"/>
        </w:rPr>
        <w:t xml:space="preserve">- Biện pháp hóa học: Chỉ phun thuốc khi mật độ sâu bệnh vượt ngưỡng kinh tế. Lựa chọn thuốc ít độc, thời gian cách ly ngắn, luân phiên hoạt chất để tránh kháng thuốc. </w:t>
      </w:r>
      <w:r w:rsidRPr="00E53D08">
        <w:rPr>
          <w:bCs/>
          <w:sz w:val="27"/>
          <w:szCs w:val="27"/>
        </w:rPr>
        <w:lastRenderedPageBreak/>
        <w:t>Khuyến cáo sử dụng thuốc theo nguyên tắc 4 đúng, trong danh mục được phép sử dụng tại Việt Nam, tuân thủ thời gian cách ly đảm bảo an toàn thực phẩm.</w:t>
      </w:r>
    </w:p>
    <w:p w:rsidR="007462A5" w:rsidRPr="00E53D08" w:rsidRDefault="007462A5" w:rsidP="00E53D08">
      <w:pPr>
        <w:shd w:val="clear" w:color="auto" w:fill="FFFFFF"/>
        <w:spacing w:before="120"/>
        <w:ind w:firstLine="567"/>
        <w:jc w:val="both"/>
        <w:rPr>
          <w:b/>
          <w:bCs/>
          <w:sz w:val="27"/>
          <w:szCs w:val="27"/>
        </w:rPr>
      </w:pPr>
      <w:r w:rsidRPr="00E53D08">
        <w:rPr>
          <w:b/>
          <w:bCs/>
          <w:sz w:val="27"/>
          <w:szCs w:val="27"/>
        </w:rPr>
        <w:t>3.2. Sâu hại và biện pháp phòng trừ</w:t>
      </w:r>
    </w:p>
    <w:p w:rsidR="007462A5" w:rsidRPr="00E53D08" w:rsidRDefault="007462A5" w:rsidP="00E53D08">
      <w:pPr>
        <w:autoSpaceDE w:val="0"/>
        <w:autoSpaceDN w:val="0"/>
        <w:adjustRightInd w:val="0"/>
        <w:spacing w:before="120"/>
        <w:ind w:firstLine="567"/>
        <w:jc w:val="both"/>
        <w:rPr>
          <w:b/>
          <w:i/>
          <w:sz w:val="27"/>
          <w:szCs w:val="27"/>
          <w:lang w:val="sv-SE"/>
        </w:rPr>
      </w:pPr>
      <w:r w:rsidRPr="00E53D08">
        <w:rPr>
          <w:sz w:val="27"/>
          <w:szCs w:val="27"/>
          <w:lang w:val="sv-SE"/>
        </w:rPr>
        <w:t>a) Bọ trĩ</w:t>
      </w:r>
      <w:r w:rsidRPr="00E53D08">
        <w:rPr>
          <w:b/>
          <w:bCs/>
          <w:i/>
          <w:sz w:val="27"/>
          <w:szCs w:val="27"/>
          <w:lang w:val="vi-VN"/>
        </w:rPr>
        <w:t xml:space="preserve"> </w:t>
      </w:r>
      <w:r w:rsidRPr="00E53D08">
        <w:rPr>
          <w:bCs/>
          <w:i/>
          <w:sz w:val="27"/>
          <w:szCs w:val="27"/>
          <w:lang w:val="vi-VN"/>
        </w:rPr>
        <w:t>(</w:t>
      </w:r>
      <w:r w:rsidRPr="00E53D08">
        <w:rPr>
          <w:i/>
          <w:sz w:val="27"/>
          <w:szCs w:val="27"/>
        </w:rPr>
        <w:t>Thrips palmi Karny</w:t>
      </w:r>
      <w:r w:rsidRPr="00E53D08">
        <w:rPr>
          <w:i/>
          <w:sz w:val="27"/>
          <w:szCs w:val="27"/>
          <w:lang w:val="vi-VN"/>
        </w:rPr>
        <w:t>)</w:t>
      </w:r>
    </w:p>
    <w:p w:rsidR="007462A5" w:rsidRPr="00E53D08" w:rsidRDefault="007462A5" w:rsidP="00E53D08">
      <w:pPr>
        <w:spacing w:before="120"/>
        <w:ind w:firstLine="567"/>
        <w:jc w:val="both"/>
        <w:rPr>
          <w:sz w:val="27"/>
          <w:szCs w:val="27"/>
          <w:lang w:val="vi-VN" w:eastAsia="vi-VN"/>
        </w:rPr>
      </w:pPr>
      <w:r w:rsidRPr="00E53D08">
        <w:rPr>
          <w:bCs/>
          <w:sz w:val="27"/>
          <w:szCs w:val="27"/>
        </w:rPr>
        <w:t xml:space="preserve">- Đặc điểm gây hại: Thường gây hại trên lá ngọn, chích hút nhựa làm ngọn và lá non xoăn lại, hại nặng khi cây còn nhỏ, trong điều kiện khô, thiếu nước. </w:t>
      </w:r>
    </w:p>
    <w:p w:rsidR="007462A5" w:rsidRPr="00E53D08" w:rsidRDefault="007462A5" w:rsidP="00E53D08">
      <w:pPr>
        <w:autoSpaceDE w:val="0"/>
        <w:autoSpaceDN w:val="0"/>
        <w:adjustRightInd w:val="0"/>
        <w:spacing w:before="120"/>
        <w:ind w:firstLine="567"/>
        <w:jc w:val="both"/>
        <w:rPr>
          <w:bCs/>
          <w:sz w:val="27"/>
          <w:szCs w:val="27"/>
        </w:rPr>
      </w:pPr>
      <w:r w:rsidRPr="00E53D08">
        <w:rPr>
          <w:bCs/>
          <w:sz w:val="27"/>
          <w:szCs w:val="27"/>
        </w:rPr>
        <w:t>-</w:t>
      </w:r>
      <w:r w:rsidRPr="00E53D08">
        <w:rPr>
          <w:bCs/>
          <w:sz w:val="27"/>
          <w:szCs w:val="27"/>
          <w:lang w:val="vi-VN"/>
        </w:rPr>
        <w:t xml:space="preserve"> Biện pháp phòng trừ:</w:t>
      </w:r>
      <w:r w:rsidR="00E54635" w:rsidRPr="00E53D08">
        <w:rPr>
          <w:bCs/>
          <w:sz w:val="27"/>
          <w:szCs w:val="27"/>
        </w:rPr>
        <w:t xml:space="preserve"> </w:t>
      </w:r>
      <w:r w:rsidRPr="00E53D08">
        <w:rPr>
          <w:bCs/>
          <w:sz w:val="27"/>
          <w:szCs w:val="27"/>
        </w:rPr>
        <w:t xml:space="preserve">Nên luân canh với cây trồng khác họ trên đất trồng bí, vệ sinh đồng ruộng hạn chế nơi cư trú của bọ trĩ. Chăm sóc cho cây sinh trưởng tốt. Trong mùa khô nóng, tưới đều đặn bằng cách phun mưa để cho ruộng ẩm và mát, hạn chế bọ trĩ phát triển. Danh mục thuốc BVTV hiện hành chưa có thuốc đăng ký trừ bọ trĩ/bí đỏ, có thể tham khảo sử dụng các hoạt chất như: Imidacloprid, Acetamiprid… để phòng trừ bọ trĩ.   </w:t>
      </w:r>
    </w:p>
    <w:p w:rsidR="007462A5" w:rsidRPr="00E53D08" w:rsidRDefault="007462A5" w:rsidP="00E53D08">
      <w:pPr>
        <w:autoSpaceDE w:val="0"/>
        <w:autoSpaceDN w:val="0"/>
        <w:adjustRightInd w:val="0"/>
        <w:spacing w:before="120"/>
        <w:ind w:firstLine="567"/>
        <w:jc w:val="both"/>
        <w:rPr>
          <w:bCs/>
          <w:sz w:val="27"/>
          <w:szCs w:val="27"/>
        </w:rPr>
      </w:pPr>
      <w:r w:rsidRPr="00E53D08">
        <w:rPr>
          <w:bCs/>
          <w:sz w:val="27"/>
          <w:szCs w:val="27"/>
        </w:rPr>
        <w:t>b) Ruồi đục lá (</w:t>
      </w:r>
      <w:r w:rsidRPr="00E53D08">
        <w:rPr>
          <w:bCs/>
          <w:i/>
          <w:sz w:val="27"/>
          <w:szCs w:val="27"/>
        </w:rPr>
        <w:t>Liriomyza sativae)</w:t>
      </w:r>
    </w:p>
    <w:p w:rsidR="007462A5" w:rsidRPr="00E53D08" w:rsidRDefault="007462A5" w:rsidP="00E53D08">
      <w:pPr>
        <w:autoSpaceDE w:val="0"/>
        <w:autoSpaceDN w:val="0"/>
        <w:adjustRightInd w:val="0"/>
        <w:spacing w:before="120"/>
        <w:ind w:firstLine="567"/>
        <w:jc w:val="both"/>
        <w:rPr>
          <w:bCs/>
          <w:sz w:val="27"/>
          <w:szCs w:val="27"/>
        </w:rPr>
      </w:pPr>
      <w:r w:rsidRPr="00E53D08">
        <w:rPr>
          <w:bCs/>
          <w:sz w:val="27"/>
          <w:szCs w:val="27"/>
        </w:rPr>
        <w:t>- Đặc điểm gây hại: Sâu non sống trong mô lá và ăn mô lá, chừa lại phần biểu bì, tạo ra những đường đục ngoằn ngoèo. Là loại côn trùng hại dưa, bầu, bí tương đối phổ biến hiện nay, gây hại suốt quá trình phát triển của cây, ruồi hại nặng làm cây tàn sớm, rút ngắn thời gian thu hoạch, giảm năng suất.</w:t>
      </w:r>
    </w:p>
    <w:p w:rsidR="007462A5" w:rsidRPr="00E53D08" w:rsidRDefault="007462A5" w:rsidP="00E53D08">
      <w:pPr>
        <w:autoSpaceDE w:val="0"/>
        <w:autoSpaceDN w:val="0"/>
        <w:adjustRightInd w:val="0"/>
        <w:spacing w:before="120"/>
        <w:ind w:firstLine="567"/>
        <w:jc w:val="both"/>
        <w:rPr>
          <w:bCs/>
          <w:sz w:val="27"/>
          <w:szCs w:val="27"/>
        </w:rPr>
      </w:pPr>
      <w:r w:rsidRPr="00E53D08">
        <w:rPr>
          <w:bCs/>
          <w:sz w:val="27"/>
          <w:szCs w:val="27"/>
        </w:rPr>
        <w:t xml:space="preserve">- Biện pháp phòng trừ: Chăm sóc cho cây sinh trưởng tốt để vượt qua tác hại của ruồi, ngắt bỏ các lá bị ruồi hại nặng. Để đặc trị ruồi đục lá trên bí đỏ, có thể sử dụng các biện pháp hóa học và sinh học. Danh mục thuốc BVTV hiện hành chưa có thuốc đăng ký trừ ruồi đục lá/bí đỏ, có thể tham khảo sử dụng các hoạt chất như: Abamectin, </w:t>
      </w:r>
      <w:proofErr w:type="gramStart"/>
      <w:r w:rsidR="004F7025" w:rsidRPr="00E53D08">
        <w:rPr>
          <w:sz w:val="27"/>
          <w:szCs w:val="27"/>
        </w:rPr>
        <w:t>Cyromazine</w:t>
      </w:r>
      <w:r w:rsidRPr="00E53D08">
        <w:rPr>
          <w:bCs/>
          <w:sz w:val="27"/>
          <w:szCs w:val="27"/>
        </w:rPr>
        <w:t>,…</w:t>
      </w:r>
      <w:proofErr w:type="gramEnd"/>
    </w:p>
    <w:p w:rsidR="007462A5" w:rsidRPr="00E53D08" w:rsidRDefault="004F7025" w:rsidP="00E53D08">
      <w:pPr>
        <w:autoSpaceDE w:val="0"/>
        <w:autoSpaceDN w:val="0"/>
        <w:adjustRightInd w:val="0"/>
        <w:spacing w:before="120"/>
        <w:ind w:firstLine="567"/>
        <w:jc w:val="both"/>
        <w:rPr>
          <w:bCs/>
          <w:sz w:val="27"/>
          <w:szCs w:val="27"/>
        </w:rPr>
      </w:pPr>
      <w:r w:rsidRPr="00E53D08">
        <w:rPr>
          <w:bCs/>
          <w:sz w:val="27"/>
          <w:szCs w:val="27"/>
        </w:rPr>
        <w:t>c) Bọ phấn</w:t>
      </w:r>
      <w:r w:rsidR="007462A5" w:rsidRPr="00E53D08">
        <w:rPr>
          <w:bCs/>
          <w:sz w:val="27"/>
          <w:szCs w:val="27"/>
        </w:rPr>
        <w:t xml:space="preserve"> </w:t>
      </w:r>
      <w:r w:rsidR="007462A5" w:rsidRPr="00E53D08">
        <w:rPr>
          <w:bCs/>
          <w:i/>
          <w:sz w:val="27"/>
          <w:szCs w:val="27"/>
        </w:rPr>
        <w:t>(Bemisia tabaci)</w:t>
      </w:r>
    </w:p>
    <w:p w:rsidR="007462A5" w:rsidRPr="00E53D08" w:rsidRDefault="007462A5" w:rsidP="00E53D08">
      <w:pPr>
        <w:autoSpaceDE w:val="0"/>
        <w:autoSpaceDN w:val="0"/>
        <w:adjustRightInd w:val="0"/>
        <w:spacing w:before="120"/>
        <w:ind w:firstLine="567"/>
        <w:jc w:val="both"/>
        <w:rPr>
          <w:bCs/>
          <w:sz w:val="27"/>
          <w:szCs w:val="27"/>
        </w:rPr>
      </w:pPr>
      <w:r w:rsidRPr="00E53D08">
        <w:rPr>
          <w:bCs/>
          <w:sz w:val="27"/>
          <w:szCs w:val="27"/>
        </w:rPr>
        <w:t>- Đặc điểm gây hại: Bọ phấn trắng có màu trắng, thường xuất hiện thành từng mảng trên lá, đặc biệt là mặt dưới lá. Chúng chích hút nhựa cây, l</w:t>
      </w:r>
      <w:r w:rsidR="00E030F9" w:rsidRPr="00E53D08">
        <w:rPr>
          <w:bCs/>
          <w:sz w:val="27"/>
          <w:szCs w:val="27"/>
        </w:rPr>
        <w:t>àm lá vàng, xuất hiện đốm trắng</w:t>
      </w:r>
      <w:r w:rsidRPr="00E53D08">
        <w:rPr>
          <w:bCs/>
          <w:sz w:val="27"/>
          <w:szCs w:val="27"/>
        </w:rPr>
        <w:t xml:space="preserve"> và có thể gây bệnh phấn trắng. </w:t>
      </w:r>
    </w:p>
    <w:p w:rsidR="007462A5" w:rsidRPr="00E53D08" w:rsidRDefault="007462A5" w:rsidP="00E53D08">
      <w:pPr>
        <w:autoSpaceDE w:val="0"/>
        <w:autoSpaceDN w:val="0"/>
        <w:adjustRightInd w:val="0"/>
        <w:spacing w:before="120"/>
        <w:ind w:firstLine="567"/>
        <w:jc w:val="both"/>
        <w:rPr>
          <w:bCs/>
          <w:sz w:val="27"/>
          <w:szCs w:val="27"/>
        </w:rPr>
      </w:pPr>
      <w:r w:rsidRPr="00E53D08">
        <w:rPr>
          <w:bCs/>
          <w:sz w:val="27"/>
          <w:szCs w:val="27"/>
        </w:rPr>
        <w:t xml:space="preserve">- Biện pháp phòng trừ: Thường xuyên giữ vườn thông thoáng, tạo điều kiện cho cây quang hợp tốt, giảm độ ẩm, hạn chế sự phát triển của nấm bệnh, tưới nước đầy đủ tránh để vườn quá khô, nhưng cũng không nên tưới quá nhiều gây ngập úng. Danh mục thuốc BVTV hiện hành chưa có thuốc đăng ký trừ bọ phấn trắng/bí đỏ, có thể tham khảo sử dụng các hoạt chất như: Spinetoram, Clothianidin, </w:t>
      </w:r>
      <w:proofErr w:type="gramStart"/>
      <w:r w:rsidRPr="00E53D08">
        <w:rPr>
          <w:bCs/>
          <w:sz w:val="27"/>
          <w:szCs w:val="27"/>
        </w:rPr>
        <w:t>Imidacloprid,…</w:t>
      </w:r>
      <w:proofErr w:type="gramEnd"/>
      <w:r w:rsidRPr="00E53D08">
        <w:rPr>
          <w:bCs/>
          <w:sz w:val="27"/>
          <w:szCs w:val="27"/>
        </w:rPr>
        <w:t>.</w:t>
      </w:r>
    </w:p>
    <w:p w:rsidR="007462A5" w:rsidRPr="00E53D08" w:rsidRDefault="007462A5" w:rsidP="00E53D08">
      <w:pPr>
        <w:autoSpaceDE w:val="0"/>
        <w:autoSpaceDN w:val="0"/>
        <w:adjustRightInd w:val="0"/>
        <w:spacing w:before="120"/>
        <w:ind w:firstLine="567"/>
        <w:jc w:val="both"/>
        <w:rPr>
          <w:bCs/>
          <w:sz w:val="27"/>
          <w:szCs w:val="27"/>
        </w:rPr>
      </w:pPr>
      <w:r w:rsidRPr="00E53D08">
        <w:rPr>
          <w:bCs/>
          <w:sz w:val="27"/>
          <w:szCs w:val="27"/>
        </w:rPr>
        <w:t xml:space="preserve">d) Rệp muội </w:t>
      </w:r>
      <w:r w:rsidRPr="00E53D08">
        <w:rPr>
          <w:bCs/>
          <w:i/>
          <w:sz w:val="27"/>
          <w:szCs w:val="27"/>
        </w:rPr>
        <w:t>(Aphis gossypii)</w:t>
      </w:r>
    </w:p>
    <w:p w:rsidR="007462A5" w:rsidRPr="00E53D08" w:rsidRDefault="007462A5" w:rsidP="00E53D08">
      <w:pPr>
        <w:autoSpaceDE w:val="0"/>
        <w:autoSpaceDN w:val="0"/>
        <w:adjustRightInd w:val="0"/>
        <w:spacing w:before="120"/>
        <w:ind w:firstLine="567"/>
        <w:jc w:val="both"/>
        <w:rPr>
          <w:bCs/>
          <w:sz w:val="27"/>
          <w:szCs w:val="27"/>
        </w:rPr>
      </w:pPr>
      <w:r w:rsidRPr="00E53D08">
        <w:rPr>
          <w:bCs/>
          <w:sz w:val="27"/>
          <w:szCs w:val="27"/>
        </w:rPr>
        <w:t xml:space="preserve">- Đặc điểm gây hại: Chúng thường tập trung ở mặt dưới lá, chích hút nhựa cây, làm lá vàng, xoăn lại và cây kém phát triển. </w:t>
      </w:r>
    </w:p>
    <w:p w:rsidR="007462A5" w:rsidRPr="00E53D08" w:rsidRDefault="007462A5" w:rsidP="00E53D08">
      <w:pPr>
        <w:autoSpaceDE w:val="0"/>
        <w:autoSpaceDN w:val="0"/>
        <w:adjustRightInd w:val="0"/>
        <w:spacing w:before="120"/>
        <w:ind w:firstLine="567"/>
        <w:jc w:val="both"/>
        <w:rPr>
          <w:bCs/>
          <w:sz w:val="27"/>
          <w:szCs w:val="27"/>
        </w:rPr>
      </w:pPr>
      <w:r w:rsidRPr="00E53D08">
        <w:rPr>
          <w:bCs/>
          <w:sz w:val="27"/>
          <w:szCs w:val="27"/>
        </w:rPr>
        <w:t xml:space="preserve">- Biện pháp phòng trừ: Vệ sinh đồng ruộng, loại bỏ cỏ dại và tàn dư thực vật để hạn chế nơi trú ngụ và nguồn thức ăn của rệp muội. Bảo vệ thiên địch như bọ rùa, dòi, kiến, nhện nấm, dùng tay giết rệp. Danh mục thuốc BVTV hiện hành chưa có thuốc đăng ký </w:t>
      </w:r>
      <w:r w:rsidRPr="00E53D08">
        <w:rPr>
          <w:bCs/>
          <w:sz w:val="27"/>
          <w:szCs w:val="27"/>
        </w:rPr>
        <w:lastRenderedPageBreak/>
        <w:t xml:space="preserve">trừ rệp muội/bí đỏ, có thể tham khảo sử dụng các hoạt chất như: Nitenpyram, </w:t>
      </w:r>
      <w:proofErr w:type="gramStart"/>
      <w:r w:rsidRPr="00E53D08">
        <w:rPr>
          <w:bCs/>
          <w:sz w:val="27"/>
          <w:szCs w:val="27"/>
        </w:rPr>
        <w:t>Acetamiprid,  Spirotetramat,…</w:t>
      </w:r>
      <w:proofErr w:type="gramEnd"/>
      <w:r w:rsidRPr="00E53D08">
        <w:rPr>
          <w:bCs/>
          <w:sz w:val="27"/>
          <w:szCs w:val="27"/>
        </w:rPr>
        <w:t>Ngoài ra, biện pháp sinh học như sử dụng dầu neem.</w:t>
      </w:r>
    </w:p>
    <w:p w:rsidR="007462A5" w:rsidRPr="00E53D08" w:rsidRDefault="007462A5" w:rsidP="00E53D08">
      <w:pPr>
        <w:shd w:val="clear" w:color="auto" w:fill="FFFFFF"/>
        <w:spacing w:before="120"/>
        <w:ind w:firstLine="567"/>
        <w:jc w:val="both"/>
        <w:rPr>
          <w:b/>
          <w:bCs/>
          <w:sz w:val="27"/>
          <w:szCs w:val="27"/>
        </w:rPr>
      </w:pPr>
      <w:r w:rsidRPr="00E53D08">
        <w:rPr>
          <w:b/>
          <w:bCs/>
          <w:sz w:val="27"/>
          <w:szCs w:val="27"/>
        </w:rPr>
        <w:t>3.3. Bệnh hại và biện pháp phòng trừ</w:t>
      </w:r>
    </w:p>
    <w:p w:rsidR="007462A5" w:rsidRPr="00E53D08" w:rsidRDefault="007462A5" w:rsidP="00E53D08">
      <w:pPr>
        <w:shd w:val="clear" w:color="auto" w:fill="FFFFFF"/>
        <w:spacing w:before="120"/>
        <w:ind w:firstLine="567"/>
        <w:jc w:val="both"/>
        <w:rPr>
          <w:b/>
          <w:i/>
          <w:sz w:val="27"/>
          <w:szCs w:val="27"/>
          <w:lang w:val="pt-BR"/>
        </w:rPr>
      </w:pPr>
      <w:r w:rsidRPr="00E53D08">
        <w:rPr>
          <w:bCs/>
          <w:sz w:val="27"/>
          <w:szCs w:val="27"/>
          <w:lang w:val="pt-BR"/>
        </w:rPr>
        <w:t xml:space="preserve">a) Bệnh giả sương mai </w:t>
      </w:r>
      <w:r w:rsidRPr="00E53D08">
        <w:rPr>
          <w:bCs/>
          <w:i/>
          <w:sz w:val="27"/>
          <w:szCs w:val="27"/>
          <w:lang w:val="pt-BR"/>
        </w:rPr>
        <w:t>(Pseudoperonospora cubensis</w:t>
      </w:r>
      <w:r w:rsidRPr="00E53D08">
        <w:rPr>
          <w:i/>
          <w:sz w:val="27"/>
          <w:szCs w:val="27"/>
          <w:lang w:val="pt-BR"/>
        </w:rPr>
        <w:t>)</w:t>
      </w:r>
    </w:p>
    <w:p w:rsidR="007462A5" w:rsidRPr="00E53D08" w:rsidRDefault="007462A5" w:rsidP="00E53D08">
      <w:pPr>
        <w:spacing w:before="120"/>
        <w:ind w:firstLine="567"/>
        <w:jc w:val="both"/>
        <w:rPr>
          <w:sz w:val="27"/>
          <w:szCs w:val="27"/>
          <w:lang w:val="vi-VN"/>
        </w:rPr>
      </w:pPr>
      <w:r w:rsidRPr="00E53D08">
        <w:rPr>
          <w:bCs/>
          <w:sz w:val="27"/>
          <w:szCs w:val="27"/>
        </w:rPr>
        <w:t>- Triệu chứng gây bệnh</w:t>
      </w:r>
      <w:r w:rsidRPr="00E53D08">
        <w:rPr>
          <w:bCs/>
          <w:iCs/>
          <w:sz w:val="27"/>
          <w:szCs w:val="27"/>
        </w:rPr>
        <w:t>: Thường xuất hiện trên lá, thân, cành và quả. Triệu chứng ban đầu là những đốm nhỏ màu vàng trên mặt lá, sau đó lan rộng và chuyển sang màu nâu, có thể có hình đa giác, giới hạn bởi gân lá. Mặt dưới lá, đặc biệt trong điều kiện ẩm ướt, có thể xuất hiện lớp nấm mốc màu trắng xám. Bệnh nặng có thể khiến lá bị biến dạng, khô, giòn, dễ rách và rụng sớm, ảnh hưởng đến khả năng quang hợp và sinh trưởng của cây.</w:t>
      </w:r>
      <w:r w:rsidRPr="00E53D08">
        <w:rPr>
          <w:bCs/>
          <w:i/>
          <w:iCs/>
          <w:sz w:val="27"/>
          <w:szCs w:val="27"/>
        </w:rPr>
        <w:t xml:space="preserve"> </w:t>
      </w:r>
    </w:p>
    <w:p w:rsidR="007462A5" w:rsidRPr="00E53D08" w:rsidRDefault="007462A5" w:rsidP="00E53D08">
      <w:pPr>
        <w:spacing w:before="120"/>
        <w:ind w:firstLine="567"/>
        <w:jc w:val="both"/>
        <w:rPr>
          <w:iCs/>
          <w:sz w:val="27"/>
          <w:szCs w:val="27"/>
        </w:rPr>
      </w:pPr>
      <w:r w:rsidRPr="00E53D08">
        <w:rPr>
          <w:iCs/>
          <w:sz w:val="27"/>
          <w:szCs w:val="27"/>
        </w:rPr>
        <w:t xml:space="preserve">- Biện pháp phòng trừ: Dọn tàn dư cây trồng, cỏ dại và kiểm tra sớm dấu hiệu bệnh. Tránh tưới nhiều, ưu tiên tưới rãnh, đảm bảo thoát nước tốt. Dùng đủ NPK và phân hữu cơ hoai mục để tăng sức đề kháng cho cây. Loại bỏ lá già, lá bệnh để ruộng thông thoáng, hạn chế lây lan bệnh. Hiện nay chưa có loại thuốc nào đăng ký đặc trị bệnh giả sương mai trên cây bí đỏ có thể tham khảo các hoạt chất như: Metalaxyl, Mancozeb, Fosetyl </w:t>
      </w:r>
      <w:proofErr w:type="gramStart"/>
      <w:r w:rsidRPr="00E53D08">
        <w:rPr>
          <w:iCs/>
          <w:sz w:val="27"/>
          <w:szCs w:val="27"/>
        </w:rPr>
        <w:t>Aluminium,…</w:t>
      </w:r>
      <w:proofErr w:type="gramEnd"/>
      <w:r w:rsidRPr="00E53D08">
        <w:rPr>
          <w:iCs/>
          <w:sz w:val="27"/>
          <w:szCs w:val="27"/>
        </w:rPr>
        <w:t xml:space="preserve">hoặc các loại thuốc có gốc đồng, các sản phẩm sinh học chứa nano bạc đồng, nano đồng oxyclorua. </w:t>
      </w:r>
    </w:p>
    <w:p w:rsidR="007462A5" w:rsidRPr="00E53D08" w:rsidRDefault="007462A5" w:rsidP="00E53D08">
      <w:pPr>
        <w:autoSpaceDE w:val="0"/>
        <w:autoSpaceDN w:val="0"/>
        <w:adjustRightInd w:val="0"/>
        <w:spacing w:before="120"/>
        <w:ind w:firstLine="567"/>
        <w:jc w:val="both"/>
        <w:rPr>
          <w:bCs/>
          <w:sz w:val="27"/>
          <w:szCs w:val="27"/>
        </w:rPr>
      </w:pPr>
      <w:r w:rsidRPr="00E53D08">
        <w:rPr>
          <w:bCs/>
          <w:sz w:val="27"/>
          <w:szCs w:val="27"/>
        </w:rPr>
        <w:t xml:space="preserve">b) Bệnh phấn trắng </w:t>
      </w:r>
      <w:r w:rsidRPr="00E53D08">
        <w:rPr>
          <w:bCs/>
          <w:i/>
          <w:sz w:val="27"/>
          <w:szCs w:val="27"/>
        </w:rPr>
        <w:t>(Podosphaera xanthii)</w:t>
      </w:r>
    </w:p>
    <w:p w:rsidR="007462A5" w:rsidRPr="00E53D08" w:rsidRDefault="007462A5" w:rsidP="00E53D08">
      <w:pPr>
        <w:autoSpaceDE w:val="0"/>
        <w:autoSpaceDN w:val="0"/>
        <w:adjustRightInd w:val="0"/>
        <w:spacing w:before="120"/>
        <w:ind w:firstLine="567"/>
        <w:jc w:val="both"/>
        <w:rPr>
          <w:bCs/>
          <w:sz w:val="27"/>
          <w:szCs w:val="27"/>
        </w:rPr>
      </w:pPr>
      <w:r w:rsidRPr="00E53D08">
        <w:rPr>
          <w:bCs/>
          <w:sz w:val="27"/>
          <w:szCs w:val="27"/>
        </w:rPr>
        <w:t xml:space="preserve">- Triệu chứng gây bệnh: Bệnh xuất hiện phá hại ngay từ thời kỳ cây con. Ban đầu trên lá xuất hiện những chòm nhỏ mất màu xanh hóa vàng, dần dần được bao phủ bởi một lớp nấm trắng dày đặc như bột phấn, bao trùm cả phiến lá (không bị giới hạn bởi gân lá). Lá bệnh chuyển dần từ màu xanh sang vàng lá khô cháy và dễ rụng. Bệnh nặng lớp phấn trắng xuất hiện trên cả thân, cành, hoa làm hoa khô và chết. Cây bị bệnh sinh trưởng yếu, phẩm chất kém, năng suất thấp. </w:t>
      </w:r>
    </w:p>
    <w:p w:rsidR="007462A5" w:rsidRPr="00E53D08" w:rsidRDefault="007462A5" w:rsidP="00E53D08">
      <w:pPr>
        <w:autoSpaceDE w:val="0"/>
        <w:autoSpaceDN w:val="0"/>
        <w:adjustRightInd w:val="0"/>
        <w:spacing w:before="120"/>
        <w:ind w:firstLine="567"/>
        <w:jc w:val="both"/>
        <w:rPr>
          <w:bCs/>
          <w:sz w:val="27"/>
          <w:szCs w:val="27"/>
        </w:rPr>
      </w:pPr>
      <w:r w:rsidRPr="00E53D08">
        <w:rPr>
          <w:bCs/>
          <w:sz w:val="27"/>
          <w:szCs w:val="27"/>
        </w:rPr>
        <w:t xml:space="preserve">- Biện pháp phòng trừ: Vệ sinh đồng ruộng, ngắt bỏ lá bị bệnh thu gom đem tiêu hủy. Lên luống cao, thoát nước tốt để tránh ẩm độ cao trên ruộng. Trồng mật độ hợp lý, không trồng quá dày dễ làm cho bệnh gây hại nặng. Chọn giống tốt, sạch bệnh, có khả năng kháng bệnh. Dọn sạch tàn dư cây bệnh sau khi thu hoạch. Danh mục thuốc BVTV hiện hành chưa có thuốc đăng ký trừ </w:t>
      </w:r>
      <w:r w:rsidR="004F7025" w:rsidRPr="00E53D08">
        <w:rPr>
          <w:bCs/>
          <w:sz w:val="27"/>
          <w:szCs w:val="27"/>
        </w:rPr>
        <w:t>phấn trắng</w:t>
      </w:r>
      <w:r w:rsidRPr="00E53D08">
        <w:rPr>
          <w:bCs/>
          <w:sz w:val="27"/>
          <w:szCs w:val="27"/>
        </w:rPr>
        <w:t>/bí đỏ, có thể tham khảo sử dụng các hoạt chất n</w:t>
      </w:r>
      <w:r w:rsidR="004F7025" w:rsidRPr="00E53D08">
        <w:rPr>
          <w:bCs/>
          <w:sz w:val="27"/>
          <w:szCs w:val="27"/>
        </w:rPr>
        <w:t>hư: Hexaconazole, Azoxystrobin</w:t>
      </w:r>
      <w:r w:rsidRPr="00E53D08">
        <w:rPr>
          <w:bCs/>
          <w:sz w:val="27"/>
          <w:szCs w:val="27"/>
        </w:rPr>
        <w:t>.</w:t>
      </w:r>
    </w:p>
    <w:p w:rsidR="007462A5" w:rsidRPr="00E53D08" w:rsidRDefault="007462A5" w:rsidP="00E53D08">
      <w:pPr>
        <w:autoSpaceDE w:val="0"/>
        <w:autoSpaceDN w:val="0"/>
        <w:adjustRightInd w:val="0"/>
        <w:spacing w:before="120"/>
        <w:ind w:firstLine="567"/>
        <w:jc w:val="both"/>
        <w:rPr>
          <w:bCs/>
          <w:sz w:val="27"/>
          <w:szCs w:val="27"/>
        </w:rPr>
      </w:pPr>
      <w:r w:rsidRPr="00E53D08">
        <w:rPr>
          <w:bCs/>
          <w:sz w:val="27"/>
          <w:szCs w:val="27"/>
        </w:rPr>
        <w:t xml:space="preserve">c) Bệnh thán thư </w:t>
      </w:r>
      <w:r w:rsidRPr="00E53D08">
        <w:rPr>
          <w:bCs/>
          <w:i/>
          <w:sz w:val="27"/>
          <w:szCs w:val="27"/>
        </w:rPr>
        <w:t>(Colletotrichum spp.)</w:t>
      </w:r>
    </w:p>
    <w:p w:rsidR="007462A5" w:rsidRPr="00E53D08" w:rsidRDefault="007462A5" w:rsidP="00E53D08">
      <w:pPr>
        <w:autoSpaceDE w:val="0"/>
        <w:autoSpaceDN w:val="0"/>
        <w:adjustRightInd w:val="0"/>
        <w:spacing w:before="120"/>
        <w:ind w:firstLine="567"/>
        <w:jc w:val="both"/>
        <w:rPr>
          <w:bCs/>
          <w:sz w:val="27"/>
          <w:szCs w:val="27"/>
        </w:rPr>
      </w:pPr>
      <w:r w:rsidRPr="00E53D08">
        <w:rPr>
          <w:bCs/>
          <w:sz w:val="27"/>
          <w:szCs w:val="27"/>
        </w:rPr>
        <w:t>- Triệu chứng gây bệnh: Triệu chứng trên lá, thân và quả. Trên lá, xuất hiện các đốm nhỏ, màu nâu nhạt, sau đó lan rộng và có thể tạo thành các lỗ nhỏ. Trên thân, có các vết lõm màu vàng, sau đó chuyển sang đen, có thể nứt hoặc thối rữa. Trên quả, xuất hiện các vết lõm tròn, màu nâu đen, có thể bị nứt và thối.</w:t>
      </w:r>
    </w:p>
    <w:p w:rsidR="007462A5" w:rsidRPr="00E53D08" w:rsidRDefault="007462A5" w:rsidP="00E53D08">
      <w:pPr>
        <w:spacing w:before="120"/>
        <w:ind w:firstLine="567"/>
        <w:jc w:val="both"/>
        <w:rPr>
          <w:sz w:val="27"/>
          <w:szCs w:val="27"/>
        </w:rPr>
      </w:pPr>
      <w:r w:rsidRPr="00E53D08">
        <w:rPr>
          <w:bCs/>
          <w:sz w:val="27"/>
          <w:szCs w:val="27"/>
        </w:rPr>
        <w:t xml:space="preserve">- Biện pháp phòng trừ: </w:t>
      </w:r>
      <w:r w:rsidRPr="00E53D08">
        <w:rPr>
          <w:sz w:val="27"/>
          <w:szCs w:val="27"/>
        </w:rPr>
        <w:t xml:space="preserve">Ưu tiên giống kháng bệnh, ngâm nước ấm hoặc xử lý bằng thuốc trừ nấm trước khi gieo. Dọn sạch tàn dư, cỏ dại, tiêu hủy cây bệnh. Không trồng bí đỏ liên tục, nên luân canh cây khác họ, trồng thưa vừa để vườn thông thoáng. Cung cấp đầy đủ N-P-K và vi lượng. Tránh tưới nhiều vào chiều tối, giữ ẩm vừa phải. Cắt tỉa </w:t>
      </w:r>
      <w:r w:rsidRPr="00E53D08">
        <w:rPr>
          <w:sz w:val="27"/>
          <w:szCs w:val="27"/>
        </w:rPr>
        <w:lastRenderedPageBreak/>
        <w:t xml:space="preserve">lá già, giúp vườn khô thoáng nhanh sau mưa hoặc tưới. </w:t>
      </w:r>
      <w:r w:rsidRPr="00E53D08">
        <w:rPr>
          <w:bCs/>
          <w:sz w:val="27"/>
          <w:szCs w:val="27"/>
        </w:rPr>
        <w:t>Danh mục thuốc BVTV hiện hành chưa có thuốc đăng ký trừ thán thư/bí đỏ, có thể tham khảo sử dụng các hoạt chất như: T</w:t>
      </w:r>
      <w:r w:rsidR="004F7025" w:rsidRPr="00E53D08">
        <w:rPr>
          <w:sz w:val="27"/>
          <w:szCs w:val="27"/>
        </w:rPr>
        <w:t xml:space="preserve">riadimefon, </w:t>
      </w:r>
      <w:proofErr w:type="gramStart"/>
      <w:r w:rsidR="004F7025" w:rsidRPr="00E53D08">
        <w:rPr>
          <w:sz w:val="27"/>
          <w:szCs w:val="27"/>
        </w:rPr>
        <w:t>A</w:t>
      </w:r>
      <w:r w:rsidRPr="00E53D08">
        <w:rPr>
          <w:sz w:val="27"/>
          <w:szCs w:val="27"/>
        </w:rPr>
        <w:t>zoxystrobin,…</w:t>
      </w:r>
      <w:proofErr w:type="gramEnd"/>
      <w:r w:rsidRPr="00E53D08">
        <w:rPr>
          <w:sz w:val="27"/>
          <w:szCs w:val="27"/>
        </w:rPr>
        <w:t xml:space="preserve"> hoặc các loại thuốc có chứa gốc đồng. </w:t>
      </w:r>
    </w:p>
    <w:p w:rsidR="007462A5" w:rsidRPr="00E53D08" w:rsidRDefault="007462A5" w:rsidP="00E53D08">
      <w:pPr>
        <w:spacing w:before="120"/>
        <w:ind w:firstLine="567"/>
        <w:jc w:val="both"/>
        <w:rPr>
          <w:b/>
          <w:sz w:val="27"/>
          <w:szCs w:val="27"/>
        </w:rPr>
      </w:pPr>
      <w:r w:rsidRPr="00E53D08">
        <w:rPr>
          <w:b/>
          <w:sz w:val="27"/>
          <w:szCs w:val="27"/>
        </w:rPr>
        <w:t>III. Thu hoạch, sơ chế, bảo quản</w:t>
      </w:r>
    </w:p>
    <w:p w:rsidR="007462A5" w:rsidRPr="00E53D08" w:rsidRDefault="007462A5" w:rsidP="00E53D08">
      <w:pPr>
        <w:shd w:val="clear" w:color="auto" w:fill="FFFFFF"/>
        <w:spacing w:before="120"/>
        <w:ind w:firstLine="567"/>
        <w:jc w:val="both"/>
        <w:rPr>
          <w:b/>
          <w:sz w:val="27"/>
          <w:szCs w:val="27"/>
        </w:rPr>
      </w:pPr>
      <w:r w:rsidRPr="00E53D08">
        <w:rPr>
          <w:b/>
          <w:sz w:val="27"/>
          <w:szCs w:val="27"/>
        </w:rPr>
        <w:t xml:space="preserve">1. Thu hoạch </w:t>
      </w:r>
    </w:p>
    <w:p w:rsidR="007462A5" w:rsidRPr="00E53D08" w:rsidRDefault="007462A5" w:rsidP="00E53D08">
      <w:pPr>
        <w:shd w:val="clear" w:color="auto" w:fill="FFFFFF"/>
        <w:spacing w:before="120"/>
        <w:ind w:firstLine="567"/>
        <w:jc w:val="both"/>
        <w:rPr>
          <w:sz w:val="27"/>
          <w:szCs w:val="27"/>
        </w:rPr>
      </w:pPr>
      <w:r w:rsidRPr="00E53D08">
        <w:rPr>
          <w:sz w:val="27"/>
          <w:szCs w:val="27"/>
        </w:rPr>
        <w:t>Nên thu hoạch bí đỏ khi vỏ quả đã cứng, chuyển sang màu vàng và có một lớp phấn trắng. Dùng dao hoặc kéo cắt cuống quả các</w:t>
      </w:r>
      <w:r w:rsidR="0001523F" w:rsidRPr="00E53D08">
        <w:rPr>
          <w:sz w:val="27"/>
          <w:szCs w:val="27"/>
        </w:rPr>
        <w:t>h quả 2-3cm, tránh làm dập quả.</w:t>
      </w:r>
      <w:r w:rsidRPr="00E53D08">
        <w:rPr>
          <w:sz w:val="27"/>
          <w:szCs w:val="27"/>
        </w:rPr>
        <w:t xml:space="preserve"> </w:t>
      </w:r>
      <w:r w:rsidR="0001523F" w:rsidRPr="00E53D08">
        <w:rPr>
          <w:sz w:val="27"/>
          <w:szCs w:val="27"/>
        </w:rPr>
        <w:t>Thu hoạch n</w:t>
      </w:r>
      <w:r w:rsidRPr="00E53D08">
        <w:rPr>
          <w:sz w:val="27"/>
          <w:szCs w:val="27"/>
        </w:rPr>
        <w:t xml:space="preserve">hẹ nhàng, tránh làm đứt cuống hoặc dập quả. </w:t>
      </w:r>
    </w:p>
    <w:p w:rsidR="007462A5" w:rsidRPr="00E53D08" w:rsidRDefault="007462A5" w:rsidP="00E53D08">
      <w:pPr>
        <w:shd w:val="clear" w:color="auto" w:fill="FFFFFF"/>
        <w:spacing w:before="120"/>
        <w:ind w:firstLine="567"/>
        <w:jc w:val="both"/>
        <w:rPr>
          <w:b/>
          <w:sz w:val="27"/>
          <w:szCs w:val="27"/>
        </w:rPr>
      </w:pPr>
      <w:r w:rsidRPr="00E53D08">
        <w:rPr>
          <w:b/>
          <w:sz w:val="27"/>
          <w:szCs w:val="27"/>
        </w:rPr>
        <w:t>2. Sơ chế</w:t>
      </w:r>
    </w:p>
    <w:p w:rsidR="007462A5" w:rsidRPr="00E53D08" w:rsidRDefault="007462A5" w:rsidP="00E53D08">
      <w:pPr>
        <w:shd w:val="clear" w:color="auto" w:fill="FFFFFF"/>
        <w:spacing w:before="120"/>
        <w:ind w:firstLine="567"/>
        <w:jc w:val="both"/>
        <w:rPr>
          <w:sz w:val="27"/>
          <w:szCs w:val="27"/>
        </w:rPr>
      </w:pPr>
      <w:r w:rsidRPr="00E53D08">
        <w:rPr>
          <w:sz w:val="27"/>
          <w:szCs w:val="27"/>
        </w:rPr>
        <w:t xml:space="preserve">Bí đỏ nguyên quả: Lau sạch bụi bẩn, có thể dùng màng bọc thực phẩm hoặc túi hút chân không bọc kín để bảo quản. </w:t>
      </w:r>
    </w:p>
    <w:p w:rsidR="007462A5" w:rsidRPr="00E53D08" w:rsidRDefault="007462A5" w:rsidP="00E53D08">
      <w:pPr>
        <w:shd w:val="clear" w:color="auto" w:fill="FFFFFF"/>
        <w:spacing w:before="120"/>
        <w:ind w:firstLine="567"/>
        <w:jc w:val="both"/>
        <w:rPr>
          <w:sz w:val="27"/>
          <w:szCs w:val="27"/>
        </w:rPr>
      </w:pPr>
      <w:r w:rsidRPr="00E53D08">
        <w:rPr>
          <w:sz w:val="27"/>
          <w:szCs w:val="27"/>
        </w:rPr>
        <w:t xml:space="preserve">Bí đỏ đã cắt: Rửa sạch, cắt miếng vừa ăn, bỏ hạt, sau đó dùng màng bọc thực phẩm bọc kín hoặc cho vào hộp đựng thực phẩm và bảo quản lạnh. </w:t>
      </w:r>
    </w:p>
    <w:p w:rsidR="007462A5" w:rsidRPr="00E53D08" w:rsidRDefault="007462A5" w:rsidP="00E53D08">
      <w:pPr>
        <w:spacing w:before="120"/>
        <w:ind w:firstLine="567"/>
        <w:jc w:val="both"/>
        <w:rPr>
          <w:b/>
          <w:sz w:val="27"/>
          <w:szCs w:val="27"/>
        </w:rPr>
      </w:pPr>
      <w:r w:rsidRPr="00E53D08">
        <w:rPr>
          <w:b/>
          <w:sz w:val="27"/>
          <w:szCs w:val="27"/>
        </w:rPr>
        <w:t>3. Bảo quản</w:t>
      </w:r>
    </w:p>
    <w:p w:rsidR="007462A5" w:rsidRPr="00E53D08" w:rsidRDefault="007462A5" w:rsidP="00E53D08">
      <w:pPr>
        <w:spacing w:before="120"/>
        <w:ind w:firstLine="567"/>
        <w:jc w:val="both"/>
        <w:rPr>
          <w:sz w:val="27"/>
          <w:szCs w:val="27"/>
        </w:rPr>
      </w:pPr>
      <w:r w:rsidRPr="00E53D08">
        <w:rPr>
          <w:sz w:val="27"/>
          <w:szCs w:val="27"/>
        </w:rPr>
        <w:t xml:space="preserve">Bí đỏ nguyên quả: Để nơi khô ráo, thoáng mát, tránh ánh nắng trực tiếp. Nhiệt độ lý tưởng từ 10-15 </w:t>
      </w:r>
      <w:r w:rsidR="00E030F9" w:rsidRPr="00E53D08">
        <w:rPr>
          <w:sz w:val="27"/>
          <w:szCs w:val="27"/>
          <w:vertAlign w:val="superscript"/>
        </w:rPr>
        <w:t>o</w:t>
      </w:r>
      <w:r w:rsidR="00E030F9" w:rsidRPr="00E53D08">
        <w:rPr>
          <w:sz w:val="27"/>
          <w:szCs w:val="27"/>
        </w:rPr>
        <w:t>C</w:t>
      </w:r>
      <w:r w:rsidRPr="00E53D08">
        <w:rPr>
          <w:sz w:val="27"/>
          <w:szCs w:val="27"/>
        </w:rPr>
        <w:t xml:space="preserve">, độ ẩm khoảng 60 – 70 %. Có thể bảo quản trong tủ lạnh ở ngăn mát (5 - 8 </w:t>
      </w:r>
      <w:r w:rsidRPr="00E53D08">
        <w:rPr>
          <w:sz w:val="27"/>
          <w:szCs w:val="27"/>
          <w:vertAlign w:val="superscript"/>
        </w:rPr>
        <w:t>o</w:t>
      </w:r>
      <w:r w:rsidRPr="00E53D08">
        <w:rPr>
          <w:sz w:val="27"/>
          <w:szCs w:val="27"/>
        </w:rPr>
        <w:t xml:space="preserve">C) trong vài ngày hoặc ngăn đá (-8 đến -10 </w:t>
      </w:r>
      <w:r w:rsidRPr="00E53D08">
        <w:rPr>
          <w:sz w:val="27"/>
          <w:szCs w:val="27"/>
          <w:vertAlign w:val="superscript"/>
        </w:rPr>
        <w:t>o</w:t>
      </w:r>
      <w:r w:rsidRPr="00E53D08">
        <w:rPr>
          <w:sz w:val="27"/>
          <w:szCs w:val="27"/>
        </w:rPr>
        <w:t xml:space="preserve">C) để bảo quản lâu hơn. </w:t>
      </w:r>
    </w:p>
    <w:p w:rsidR="002936B9" w:rsidRPr="00E53D08" w:rsidRDefault="007462A5" w:rsidP="00E53D08">
      <w:pPr>
        <w:spacing w:before="120"/>
        <w:ind w:firstLine="567"/>
        <w:jc w:val="both"/>
        <w:rPr>
          <w:sz w:val="27"/>
          <w:szCs w:val="27"/>
        </w:rPr>
      </w:pPr>
      <w:r w:rsidRPr="00E53D08">
        <w:rPr>
          <w:sz w:val="27"/>
          <w:szCs w:val="27"/>
        </w:rPr>
        <w:t xml:space="preserve">Bí đỏ đã cắt: Bảo quản trong ngăn mát tủ lạnh (5 - 8 </w:t>
      </w:r>
      <w:r w:rsidRPr="00E53D08">
        <w:rPr>
          <w:sz w:val="27"/>
          <w:szCs w:val="27"/>
          <w:vertAlign w:val="superscript"/>
        </w:rPr>
        <w:t>o</w:t>
      </w:r>
      <w:r w:rsidRPr="00E53D08">
        <w:rPr>
          <w:sz w:val="27"/>
          <w:szCs w:val="27"/>
        </w:rPr>
        <w:t>C) trong hộp kín hoặc túi zip, có thể giữ được khoảng 1 tuần. Có thể hấp chín rồi cấp đông để bảo quản được lâu hơn, có thể dùng trong 1 năm.</w:t>
      </w:r>
    </w:p>
    <w:sectPr w:rsidR="002936B9" w:rsidRPr="00E53D08" w:rsidSect="000E0365">
      <w:pgSz w:w="12240" w:h="15840"/>
      <w:pgMar w:top="1134" w:right="107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2A5"/>
    <w:rsid w:val="0001523F"/>
    <w:rsid w:val="00017EAD"/>
    <w:rsid w:val="000E0365"/>
    <w:rsid w:val="00276F68"/>
    <w:rsid w:val="002936B9"/>
    <w:rsid w:val="00313BA1"/>
    <w:rsid w:val="004223F7"/>
    <w:rsid w:val="00446FF2"/>
    <w:rsid w:val="004F7025"/>
    <w:rsid w:val="006E08CF"/>
    <w:rsid w:val="007462A5"/>
    <w:rsid w:val="007E2540"/>
    <w:rsid w:val="009B117A"/>
    <w:rsid w:val="00AE35AB"/>
    <w:rsid w:val="00C818C5"/>
    <w:rsid w:val="00D0763D"/>
    <w:rsid w:val="00E030F9"/>
    <w:rsid w:val="00E53D08"/>
    <w:rsid w:val="00E54635"/>
    <w:rsid w:val="00E734F1"/>
    <w:rsid w:val="00EC73FA"/>
    <w:rsid w:val="00EE4EC1"/>
    <w:rsid w:val="00FE6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6E088"/>
  <w15:chartTrackingRefBased/>
  <w15:docId w15:val="{027889D5-9BF3-4082-8666-3CF1F0D6C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2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7462A5"/>
    <w:pPr>
      <w:spacing w:after="0" w:line="240" w:lineRule="auto"/>
    </w:pPr>
    <w:rPr>
      <w:rFonts w:ascii="Times New Roman" w:hAnsi="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46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63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1846</Words>
  <Characters>10525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21AK22.COM &amp; HIENPC.COM</Company>
  <LinksUpToDate>false</LinksUpToDate>
  <CharactersWithSpaces>12347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Admin</cp:lastModifiedBy>
  <cp:revision>3</cp:revision>
  <dcterms:created xsi:type="dcterms:W3CDTF">2025-09-17T07:34:00Z</dcterms:created>
  <dcterms:modified xsi:type="dcterms:W3CDTF">2025-09-18T03:26:00Z</dcterms:modified>
</cp:coreProperties>
</file>